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B5C26" w14:textId="77777777" w:rsidR="0008405B" w:rsidRPr="003021DE" w:rsidRDefault="0008405B" w:rsidP="0008405B">
      <w:pPr>
        <w:rPr>
          <w:sz w:val="20"/>
          <w:szCs w:val="20"/>
        </w:rPr>
      </w:pPr>
      <w:bookmarkStart w:id="0" w:name="_Hlk502759392"/>
      <w:r w:rsidRPr="003021DE">
        <w:rPr>
          <w:sz w:val="20"/>
          <w:szCs w:val="20"/>
        </w:rPr>
        <w:t>Schuldekan Thorsten Trautwein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März 2018</w:t>
      </w:r>
    </w:p>
    <w:p w14:paraId="5AFAE091" w14:textId="77777777" w:rsidR="0008405B" w:rsidRPr="003021DE" w:rsidRDefault="0008405B" w:rsidP="0008405B">
      <w:pPr>
        <w:rPr>
          <w:sz w:val="20"/>
          <w:szCs w:val="20"/>
        </w:rPr>
      </w:pPr>
      <w:r w:rsidRPr="003021DE">
        <w:rPr>
          <w:sz w:val="20"/>
          <w:szCs w:val="20"/>
        </w:rPr>
        <w:t>Wielandstr. 12</w:t>
      </w:r>
    </w:p>
    <w:p w14:paraId="6585EE72" w14:textId="77777777" w:rsidR="0008405B" w:rsidRPr="003021DE" w:rsidRDefault="0008405B" w:rsidP="0008405B">
      <w:pPr>
        <w:rPr>
          <w:sz w:val="20"/>
          <w:szCs w:val="20"/>
        </w:rPr>
      </w:pPr>
      <w:r w:rsidRPr="003021DE">
        <w:rPr>
          <w:sz w:val="20"/>
          <w:szCs w:val="20"/>
        </w:rPr>
        <w:t>75365 Calw-Heumaden</w:t>
      </w:r>
    </w:p>
    <w:p w14:paraId="5E196819" w14:textId="77777777" w:rsidR="0008405B" w:rsidRPr="003021DE" w:rsidRDefault="0008405B" w:rsidP="0008405B">
      <w:pPr>
        <w:rPr>
          <w:sz w:val="20"/>
          <w:szCs w:val="20"/>
        </w:rPr>
      </w:pPr>
      <w:r w:rsidRPr="003021DE">
        <w:rPr>
          <w:sz w:val="20"/>
          <w:szCs w:val="20"/>
        </w:rPr>
        <w:t>thorsten.trautwein@elkw.de</w:t>
      </w:r>
    </w:p>
    <w:p w14:paraId="0FBB7B60" w14:textId="77777777" w:rsidR="0008405B" w:rsidRDefault="0008405B" w:rsidP="0008405B">
      <w:pPr>
        <w:rPr>
          <w:szCs w:val="24"/>
        </w:rPr>
      </w:pPr>
      <w:bookmarkStart w:id="1" w:name="_Hlk510105936"/>
    </w:p>
    <w:p w14:paraId="074D17CA" w14:textId="77777777" w:rsidR="0008405B" w:rsidRPr="007B12A3" w:rsidRDefault="0008405B" w:rsidP="0008405B">
      <w:pPr>
        <w:jc w:val="center"/>
        <w:rPr>
          <w:b/>
          <w:szCs w:val="24"/>
        </w:rPr>
      </w:pPr>
    </w:p>
    <w:p w14:paraId="33965CA1" w14:textId="77777777" w:rsidR="0008405B" w:rsidRPr="007B12A3" w:rsidRDefault="0008405B" w:rsidP="0008405B">
      <w:pPr>
        <w:jc w:val="center"/>
        <w:rPr>
          <w:b/>
          <w:szCs w:val="24"/>
        </w:rPr>
      </w:pPr>
    </w:p>
    <w:p w14:paraId="2A6C5875" w14:textId="77777777" w:rsidR="0008405B" w:rsidRDefault="0008405B" w:rsidP="0008405B">
      <w:pPr>
        <w:pBdr>
          <w:top w:val="single" w:sz="6" w:space="3" w:color="auto"/>
          <w:left w:val="single" w:sz="6" w:space="4" w:color="auto"/>
          <w:bottom w:val="single" w:sz="6" w:space="3" w:color="auto"/>
          <w:right w:val="single" w:sz="6" w:space="4" w:color="auto"/>
        </w:pBdr>
        <w:jc w:val="center"/>
        <w:rPr>
          <w:b/>
          <w:sz w:val="32"/>
          <w:szCs w:val="32"/>
        </w:rPr>
      </w:pPr>
      <w:r>
        <w:rPr>
          <w:b/>
          <w:sz w:val="32"/>
          <w:szCs w:val="32"/>
        </w:rPr>
        <w:t>Einer widersetzt sich:</w:t>
      </w:r>
    </w:p>
    <w:p w14:paraId="198A5224" w14:textId="77777777" w:rsidR="0008405B" w:rsidRPr="003D0FDE" w:rsidRDefault="0008405B" w:rsidP="0008405B">
      <w:pPr>
        <w:pBdr>
          <w:top w:val="single" w:sz="6" w:space="3" w:color="auto"/>
          <w:left w:val="single" w:sz="6" w:space="4" w:color="auto"/>
          <w:bottom w:val="single" w:sz="6" w:space="3" w:color="auto"/>
          <w:right w:val="single" w:sz="6" w:space="4" w:color="auto"/>
        </w:pBdr>
        <w:jc w:val="center"/>
        <w:rPr>
          <w:rFonts w:cs="Arial"/>
          <w:b/>
          <w:sz w:val="28"/>
          <w:szCs w:val="28"/>
        </w:rPr>
      </w:pPr>
      <w:r w:rsidRPr="00E30CB5">
        <w:rPr>
          <w:b/>
          <w:sz w:val="32"/>
          <w:szCs w:val="32"/>
        </w:rPr>
        <w:t>Pfr. Julius von Jan und seine Predigt</w:t>
      </w:r>
      <w:r>
        <w:rPr>
          <w:b/>
          <w:sz w:val="32"/>
          <w:szCs w:val="32"/>
        </w:rPr>
        <w:t xml:space="preserve"> am Bußtag 1938</w:t>
      </w:r>
    </w:p>
    <w:p w14:paraId="6A7DF1CD" w14:textId="77777777" w:rsidR="0008405B" w:rsidRPr="007B12A3" w:rsidRDefault="0008405B" w:rsidP="0008405B">
      <w:pPr>
        <w:jc w:val="center"/>
        <w:rPr>
          <w:b/>
          <w:szCs w:val="24"/>
        </w:rPr>
      </w:pPr>
    </w:p>
    <w:bookmarkEnd w:id="1"/>
    <w:p w14:paraId="7CB228F0" w14:textId="77777777" w:rsidR="0008405B" w:rsidRPr="007B12A3" w:rsidRDefault="0008405B" w:rsidP="0008405B">
      <w:pPr>
        <w:jc w:val="center"/>
        <w:rPr>
          <w:b/>
          <w:szCs w:val="24"/>
        </w:rPr>
      </w:pPr>
    </w:p>
    <w:p w14:paraId="1AB12125" w14:textId="1DF8D6AE" w:rsidR="0097742E" w:rsidRPr="00E30CB5" w:rsidRDefault="007D43D1" w:rsidP="00516B21">
      <w:pPr>
        <w:jc w:val="center"/>
        <w:rPr>
          <w:b/>
          <w:sz w:val="32"/>
          <w:szCs w:val="32"/>
        </w:rPr>
      </w:pPr>
      <w:r>
        <w:rPr>
          <w:b/>
          <w:sz w:val="32"/>
          <w:szCs w:val="32"/>
        </w:rPr>
        <w:t>Unterrichtsentwurf</w:t>
      </w:r>
      <w:r w:rsidR="0097742E">
        <w:rPr>
          <w:b/>
          <w:sz w:val="32"/>
          <w:szCs w:val="32"/>
        </w:rPr>
        <w:t xml:space="preserve"> für Sek I und II</w:t>
      </w:r>
    </w:p>
    <w:p w14:paraId="1FA92D70" w14:textId="7F754A45" w:rsidR="005779A2" w:rsidRPr="007D43D1" w:rsidRDefault="005779A2" w:rsidP="00516B21">
      <w:pPr>
        <w:rPr>
          <w:szCs w:val="24"/>
        </w:rPr>
      </w:pPr>
    </w:p>
    <w:p w14:paraId="3D7C2AF7" w14:textId="77777777" w:rsidR="007D43D1" w:rsidRPr="007D43D1" w:rsidRDefault="007D43D1" w:rsidP="00516B21">
      <w:pPr>
        <w:rPr>
          <w:szCs w:val="24"/>
        </w:rPr>
      </w:pPr>
    </w:p>
    <w:p w14:paraId="1073FF9D" w14:textId="2B6ADBBA" w:rsidR="004151DF" w:rsidRDefault="006576B9" w:rsidP="00516B21">
      <w:pPr>
        <w:rPr>
          <w:b/>
          <w:szCs w:val="24"/>
        </w:rPr>
      </w:pPr>
      <w:r w:rsidRPr="004151DF">
        <w:rPr>
          <w:b/>
          <w:szCs w:val="24"/>
        </w:rPr>
        <w:t xml:space="preserve">Der Entwurf bietet Möglichkeiten der </w:t>
      </w:r>
      <w:r w:rsidR="00516B21" w:rsidRPr="004151DF">
        <w:rPr>
          <w:b/>
          <w:szCs w:val="24"/>
        </w:rPr>
        <w:t xml:space="preserve">Erarbeitung </w:t>
      </w:r>
      <w:r w:rsidR="005779A2">
        <w:rPr>
          <w:b/>
          <w:szCs w:val="24"/>
        </w:rPr>
        <w:t>und Auseinandersetzung in unterschiedlicher Intensität und auf verschiedenen Niveaustufen</w:t>
      </w:r>
      <w:r w:rsidR="004151DF">
        <w:rPr>
          <w:b/>
          <w:szCs w:val="24"/>
        </w:rPr>
        <w:t>.</w:t>
      </w:r>
    </w:p>
    <w:p w14:paraId="4EDBE028" w14:textId="58062768" w:rsidR="00516B21" w:rsidRPr="004151DF" w:rsidRDefault="004151DF" w:rsidP="00516B21">
      <w:pPr>
        <w:rPr>
          <w:b/>
          <w:szCs w:val="24"/>
        </w:rPr>
      </w:pPr>
      <w:r>
        <w:rPr>
          <w:b/>
          <w:szCs w:val="24"/>
        </w:rPr>
        <w:t>Er enthält Material für die Gestaltung eines Schul</w:t>
      </w:r>
      <w:r w:rsidR="00BC5C2F">
        <w:rPr>
          <w:b/>
          <w:szCs w:val="24"/>
        </w:rPr>
        <w:t>-</w:t>
      </w:r>
      <w:r>
        <w:rPr>
          <w:b/>
          <w:szCs w:val="24"/>
        </w:rPr>
        <w:t xml:space="preserve"> bzw. </w:t>
      </w:r>
      <w:r w:rsidR="00516B21" w:rsidRPr="004151DF">
        <w:rPr>
          <w:b/>
          <w:szCs w:val="24"/>
        </w:rPr>
        <w:t>G</w:t>
      </w:r>
      <w:r>
        <w:rPr>
          <w:b/>
          <w:szCs w:val="24"/>
        </w:rPr>
        <w:t>emeindeg</w:t>
      </w:r>
      <w:r w:rsidR="00516B21" w:rsidRPr="004151DF">
        <w:rPr>
          <w:b/>
          <w:szCs w:val="24"/>
        </w:rPr>
        <w:t>ottesdienstes am Buß- und Bettag</w:t>
      </w:r>
      <w:r>
        <w:rPr>
          <w:b/>
          <w:szCs w:val="24"/>
        </w:rPr>
        <w:t>.</w:t>
      </w:r>
    </w:p>
    <w:p w14:paraId="3A5D2AC5" w14:textId="3EA36CF9" w:rsidR="00516B21" w:rsidRDefault="00516B21" w:rsidP="00516B21">
      <w:pPr>
        <w:rPr>
          <w:szCs w:val="24"/>
        </w:rPr>
      </w:pPr>
    </w:p>
    <w:p w14:paraId="1E9874D6" w14:textId="77777777" w:rsidR="004151DF" w:rsidRPr="00516B21" w:rsidRDefault="004151DF" w:rsidP="00516B21">
      <w:pPr>
        <w:rPr>
          <w:szCs w:val="24"/>
        </w:rPr>
      </w:pPr>
    </w:p>
    <w:p w14:paraId="3469A319" w14:textId="459C22FC" w:rsidR="00516B21" w:rsidRDefault="003021DE" w:rsidP="00E65614">
      <w:pPr>
        <w:rPr>
          <w:b/>
          <w:szCs w:val="24"/>
        </w:rPr>
      </w:pPr>
      <w:r>
        <w:rPr>
          <w:b/>
          <w:szCs w:val="24"/>
        </w:rPr>
        <w:t xml:space="preserve">1. </w:t>
      </w:r>
      <w:r w:rsidR="002A13FF">
        <w:rPr>
          <w:b/>
          <w:szCs w:val="24"/>
        </w:rPr>
        <w:t xml:space="preserve">Mögliche </w:t>
      </w:r>
      <w:r w:rsidR="004151DF">
        <w:rPr>
          <w:b/>
          <w:szCs w:val="24"/>
        </w:rPr>
        <w:t>Themen</w:t>
      </w:r>
      <w:r w:rsidR="00B261BA">
        <w:rPr>
          <w:b/>
          <w:szCs w:val="24"/>
        </w:rPr>
        <w:t>, Bildungsplanbezug</w:t>
      </w:r>
      <w:r w:rsidR="004151DF">
        <w:rPr>
          <w:b/>
          <w:szCs w:val="24"/>
        </w:rPr>
        <w:t>:</w:t>
      </w:r>
    </w:p>
    <w:p w14:paraId="0AA19CBB" w14:textId="6C21F62F" w:rsidR="004151DF" w:rsidRPr="001514C2" w:rsidRDefault="004151DF" w:rsidP="004151DF">
      <w:pPr>
        <w:pStyle w:val="Listenabsatz"/>
        <w:numPr>
          <w:ilvl w:val="0"/>
          <w:numId w:val="5"/>
        </w:numPr>
        <w:rPr>
          <w:sz w:val="22"/>
        </w:rPr>
      </w:pPr>
      <w:bookmarkStart w:id="2" w:name="_Hlk510260713"/>
      <w:r w:rsidRPr="001514C2">
        <w:rPr>
          <w:sz w:val="22"/>
        </w:rPr>
        <w:t>Reichspogromnacht, 9./10.11.1938; Judenverfolgung</w:t>
      </w:r>
    </w:p>
    <w:p w14:paraId="6DEE54F8" w14:textId="088F9D45" w:rsidR="004151DF" w:rsidRPr="001514C2" w:rsidRDefault="004151DF" w:rsidP="004151DF">
      <w:pPr>
        <w:pStyle w:val="Listenabsatz"/>
        <w:numPr>
          <w:ilvl w:val="0"/>
          <w:numId w:val="5"/>
        </w:numPr>
        <w:rPr>
          <w:sz w:val="22"/>
        </w:rPr>
      </w:pPr>
      <w:r w:rsidRPr="001514C2">
        <w:rPr>
          <w:sz w:val="22"/>
        </w:rPr>
        <w:t>Kirche</w:t>
      </w:r>
      <w:r w:rsidR="005779A2" w:rsidRPr="001514C2">
        <w:rPr>
          <w:sz w:val="22"/>
        </w:rPr>
        <w:t>/Christen</w:t>
      </w:r>
      <w:r w:rsidRPr="001514C2">
        <w:rPr>
          <w:sz w:val="22"/>
        </w:rPr>
        <w:t xml:space="preserve"> und Juden</w:t>
      </w:r>
    </w:p>
    <w:p w14:paraId="22B26533" w14:textId="76F6A5F8" w:rsidR="004151DF" w:rsidRPr="001514C2" w:rsidRDefault="0057074F" w:rsidP="004151DF">
      <w:pPr>
        <w:pStyle w:val="Listenabsatz"/>
        <w:numPr>
          <w:ilvl w:val="0"/>
          <w:numId w:val="5"/>
        </w:numPr>
        <w:rPr>
          <w:sz w:val="22"/>
        </w:rPr>
      </w:pPr>
      <w:r w:rsidRPr="001514C2">
        <w:rPr>
          <w:sz w:val="22"/>
        </w:rPr>
        <w:t>Kirche und Staat</w:t>
      </w:r>
      <w:r>
        <w:rPr>
          <w:sz w:val="22"/>
        </w:rPr>
        <w:t>.</w:t>
      </w:r>
      <w:r w:rsidRPr="001514C2">
        <w:rPr>
          <w:sz w:val="22"/>
        </w:rPr>
        <w:t xml:space="preserve"> </w:t>
      </w:r>
      <w:r w:rsidR="004151DF" w:rsidRPr="001514C2">
        <w:rPr>
          <w:sz w:val="22"/>
        </w:rPr>
        <w:t xml:space="preserve">Kirche im Nationalsozialismus (Bekennende Kirche, </w:t>
      </w:r>
      <w:r>
        <w:rPr>
          <w:sz w:val="22"/>
        </w:rPr>
        <w:t>Deutsche Christen, Widerstand)</w:t>
      </w:r>
    </w:p>
    <w:p w14:paraId="61A69B98" w14:textId="3E4ED44C" w:rsidR="004151DF" w:rsidRPr="001514C2" w:rsidRDefault="004151DF" w:rsidP="004151DF">
      <w:pPr>
        <w:pStyle w:val="Listenabsatz"/>
        <w:numPr>
          <w:ilvl w:val="0"/>
          <w:numId w:val="5"/>
        </w:numPr>
        <w:rPr>
          <w:sz w:val="22"/>
        </w:rPr>
      </w:pPr>
      <w:r w:rsidRPr="001514C2">
        <w:rPr>
          <w:sz w:val="22"/>
        </w:rPr>
        <w:t>Bibel</w:t>
      </w:r>
      <w:r w:rsidR="0057074F">
        <w:rPr>
          <w:sz w:val="22"/>
        </w:rPr>
        <w:t>/Gottes Wort</w:t>
      </w:r>
      <w:r w:rsidRPr="001514C2">
        <w:rPr>
          <w:sz w:val="22"/>
        </w:rPr>
        <w:t xml:space="preserve">: </w:t>
      </w:r>
      <w:r w:rsidR="005779A2" w:rsidRPr="001514C2">
        <w:rPr>
          <w:sz w:val="22"/>
        </w:rPr>
        <w:t xml:space="preserve">Predigt; </w:t>
      </w:r>
      <w:r w:rsidRPr="001514C2">
        <w:rPr>
          <w:sz w:val="22"/>
        </w:rPr>
        <w:t>Exegese/Auslegung Jer 22,29; Bedeutung/Normativität für politisch-gesellschaftliche Themen</w:t>
      </w:r>
      <w:r w:rsidR="008E2245" w:rsidRPr="001514C2">
        <w:rPr>
          <w:sz w:val="22"/>
        </w:rPr>
        <w:t>; Hören auf und Gehorsam gegenüber Gottes Wort</w:t>
      </w:r>
      <w:r w:rsidR="0000630D" w:rsidRPr="001514C2">
        <w:rPr>
          <w:sz w:val="22"/>
        </w:rPr>
        <w:t>; persönliche Bibellese</w:t>
      </w:r>
    </w:p>
    <w:p w14:paraId="79A2D7CF" w14:textId="4660B67F" w:rsidR="002A13FF" w:rsidRPr="001514C2" w:rsidRDefault="002A13FF" w:rsidP="004151DF">
      <w:pPr>
        <w:pStyle w:val="Listenabsatz"/>
        <w:numPr>
          <w:ilvl w:val="0"/>
          <w:numId w:val="5"/>
        </w:numPr>
        <w:rPr>
          <w:sz w:val="22"/>
        </w:rPr>
      </w:pPr>
      <w:r w:rsidRPr="001514C2">
        <w:rPr>
          <w:sz w:val="22"/>
        </w:rPr>
        <w:t>Buß- und Bettag</w:t>
      </w:r>
      <w:r w:rsidR="0000630D">
        <w:rPr>
          <w:sz w:val="22"/>
        </w:rPr>
        <w:t>;</w:t>
      </w:r>
      <w:r w:rsidRPr="001514C2">
        <w:rPr>
          <w:sz w:val="22"/>
        </w:rPr>
        <w:t xml:space="preserve"> Schuld (persönlich, kollektiv), Sünde, Buße, Vergebung</w:t>
      </w:r>
    </w:p>
    <w:p w14:paraId="5EBE9E5E" w14:textId="5A0DC85E" w:rsidR="002A13FF" w:rsidRDefault="0057074F" w:rsidP="002A13FF">
      <w:pPr>
        <w:pStyle w:val="Listenabsatz"/>
        <w:numPr>
          <w:ilvl w:val="0"/>
          <w:numId w:val="5"/>
        </w:numPr>
        <w:rPr>
          <w:sz w:val="22"/>
        </w:rPr>
      </w:pPr>
      <w:r>
        <w:rPr>
          <w:sz w:val="22"/>
        </w:rPr>
        <w:t xml:space="preserve">Ethischer </w:t>
      </w:r>
      <w:r w:rsidR="002A13FF" w:rsidRPr="001514C2">
        <w:rPr>
          <w:sz w:val="22"/>
        </w:rPr>
        <w:t xml:space="preserve">Konflikt: Täter, Opfer, </w:t>
      </w:r>
      <w:r w:rsidR="001A7933">
        <w:rPr>
          <w:sz w:val="22"/>
        </w:rPr>
        <w:t>Zuschauer</w:t>
      </w:r>
    </w:p>
    <w:p w14:paraId="1735254E" w14:textId="26DEB7DF" w:rsidR="0000630D" w:rsidRPr="001514C2" w:rsidRDefault="0000630D" w:rsidP="002A13FF">
      <w:pPr>
        <w:pStyle w:val="Listenabsatz"/>
        <w:numPr>
          <w:ilvl w:val="0"/>
          <w:numId w:val="5"/>
        </w:numPr>
        <w:rPr>
          <w:sz w:val="22"/>
        </w:rPr>
      </w:pPr>
      <w:r>
        <w:rPr>
          <w:sz w:val="22"/>
        </w:rPr>
        <w:t>Widerstand gegen Unrecht</w:t>
      </w:r>
      <w:r w:rsidR="00457178">
        <w:rPr>
          <w:sz w:val="22"/>
        </w:rPr>
        <w:t>, Gewissensentscheidungen</w:t>
      </w:r>
    </w:p>
    <w:p w14:paraId="46A2725D" w14:textId="364ADC72" w:rsidR="004151DF" w:rsidRPr="001514C2" w:rsidRDefault="004151DF" w:rsidP="004151DF">
      <w:pPr>
        <w:pStyle w:val="Listenabsatz"/>
        <w:numPr>
          <w:ilvl w:val="0"/>
          <w:numId w:val="5"/>
        </w:numPr>
        <w:rPr>
          <w:sz w:val="22"/>
        </w:rPr>
      </w:pPr>
      <w:r w:rsidRPr="001514C2">
        <w:rPr>
          <w:sz w:val="22"/>
        </w:rPr>
        <w:t>Erinnerung, Gedenken</w:t>
      </w:r>
    </w:p>
    <w:p w14:paraId="70F7CC57" w14:textId="65919E79" w:rsidR="005779A2" w:rsidRPr="0057074F" w:rsidRDefault="005779A2" w:rsidP="0057074F">
      <w:pPr>
        <w:pStyle w:val="Listenabsatz"/>
        <w:numPr>
          <w:ilvl w:val="0"/>
          <w:numId w:val="5"/>
        </w:numPr>
        <w:rPr>
          <w:sz w:val="22"/>
        </w:rPr>
      </w:pPr>
      <w:r w:rsidRPr="001514C2">
        <w:rPr>
          <w:sz w:val="22"/>
        </w:rPr>
        <w:t>Lernen an Vorbildern</w:t>
      </w:r>
      <w:r w:rsidR="0057074F" w:rsidRPr="0057074F">
        <w:rPr>
          <w:sz w:val="22"/>
        </w:rPr>
        <w:t>,</w:t>
      </w:r>
      <w:r w:rsidRPr="0057074F">
        <w:rPr>
          <w:sz w:val="22"/>
        </w:rPr>
        <w:t xml:space="preserve"> kritische Auseinandersetzung</w:t>
      </w:r>
      <w:r w:rsidR="0057074F" w:rsidRPr="0057074F">
        <w:rPr>
          <w:sz w:val="22"/>
        </w:rPr>
        <w:t xml:space="preserve"> mit Vorbildern</w:t>
      </w:r>
    </w:p>
    <w:p w14:paraId="2D3677AF" w14:textId="3073BEE1" w:rsidR="0057074F" w:rsidRDefault="0057074F" w:rsidP="0057074F">
      <w:pPr>
        <w:pStyle w:val="Listenabsatz"/>
        <w:numPr>
          <w:ilvl w:val="0"/>
          <w:numId w:val="5"/>
        </w:numPr>
        <w:rPr>
          <w:sz w:val="22"/>
        </w:rPr>
      </w:pPr>
      <w:r w:rsidRPr="001514C2">
        <w:rPr>
          <w:sz w:val="22"/>
        </w:rPr>
        <w:t>Gottesdienst, Predigt, Lieder, Gebete</w:t>
      </w:r>
    </w:p>
    <w:bookmarkEnd w:id="2"/>
    <w:p w14:paraId="25E70284" w14:textId="05B64E95" w:rsidR="004151DF" w:rsidRDefault="004151DF" w:rsidP="00E65614">
      <w:pPr>
        <w:rPr>
          <w:sz w:val="22"/>
        </w:rPr>
      </w:pPr>
    </w:p>
    <w:p w14:paraId="7D334781" w14:textId="77777777" w:rsidR="00A450CB" w:rsidRPr="00457178" w:rsidRDefault="00300CF4" w:rsidP="00E65614">
      <w:pPr>
        <w:rPr>
          <w:i/>
          <w:sz w:val="22"/>
        </w:rPr>
      </w:pPr>
      <w:r w:rsidRPr="00457178">
        <w:rPr>
          <w:i/>
          <w:sz w:val="22"/>
        </w:rPr>
        <w:t>Inhaltsbezogene Kompetenzen</w:t>
      </w:r>
      <w:r w:rsidR="00A450CB" w:rsidRPr="00457178">
        <w:rPr>
          <w:i/>
          <w:sz w:val="22"/>
        </w:rPr>
        <w:t xml:space="preserve"> in Auswahl</w:t>
      </w:r>
    </w:p>
    <w:p w14:paraId="3DF16C4B" w14:textId="4541825F" w:rsidR="00B261BA" w:rsidRDefault="00B261BA" w:rsidP="00E65614">
      <w:pPr>
        <w:rPr>
          <w:sz w:val="22"/>
        </w:rPr>
      </w:pPr>
      <w:r>
        <w:rPr>
          <w:sz w:val="22"/>
        </w:rPr>
        <w:t>(Evang. Religionslehre Bildungsplan 2016. Sekundarstufe I):</w:t>
      </w:r>
    </w:p>
    <w:p w14:paraId="280F4B21" w14:textId="2E295216" w:rsidR="00B261BA" w:rsidRPr="00B261BA" w:rsidRDefault="00B261BA" w:rsidP="00B261BA">
      <w:pPr>
        <w:pStyle w:val="Listenabsatz"/>
        <w:numPr>
          <w:ilvl w:val="0"/>
          <w:numId w:val="7"/>
        </w:numPr>
        <w:rPr>
          <w:sz w:val="22"/>
        </w:rPr>
      </w:pPr>
      <w:r w:rsidRPr="00B261BA">
        <w:rPr>
          <w:sz w:val="22"/>
        </w:rPr>
        <w:t>Bereich „Mensch“, Kl. 7-9, 3.2.1 (3), M: Die Schülerinnen und Schüler können Gewissensentscheidungen in Beziehung zu biblischen Geboten (zum Beispiel Feindesliebe, Unverletzlichkeit des Lebens, Wahrhaftigkeit</w:t>
      </w:r>
      <w:r w:rsidR="00300CF4">
        <w:rPr>
          <w:sz w:val="22"/>
        </w:rPr>
        <w:t>)</w:t>
      </w:r>
      <w:r w:rsidRPr="00B261BA">
        <w:rPr>
          <w:sz w:val="22"/>
        </w:rPr>
        <w:t xml:space="preserve"> setzen.</w:t>
      </w:r>
    </w:p>
    <w:p w14:paraId="244595D9" w14:textId="023ED529" w:rsidR="00B261BA" w:rsidRDefault="00B261BA" w:rsidP="00B261BA">
      <w:pPr>
        <w:pStyle w:val="Listenabsatz"/>
        <w:numPr>
          <w:ilvl w:val="0"/>
          <w:numId w:val="7"/>
        </w:numPr>
        <w:rPr>
          <w:sz w:val="22"/>
        </w:rPr>
      </w:pPr>
      <w:r w:rsidRPr="00B261BA">
        <w:rPr>
          <w:sz w:val="22"/>
        </w:rPr>
        <w:t>Bereich „Welt und Verantwortung“, Kl. 7-9, 3.2.2 (2), M: Die Schülerinnen und Schüler können Möglichkeiten für einen christlich verantworteten Umgang mit ethischen Herausforderungen (… Krieg und Frieden …) … erläutern.</w:t>
      </w:r>
    </w:p>
    <w:p w14:paraId="3F843E17" w14:textId="7CA4ADC4" w:rsidR="00300CF4" w:rsidRPr="00B261BA" w:rsidRDefault="00300CF4" w:rsidP="00B261BA">
      <w:pPr>
        <w:pStyle w:val="Listenabsatz"/>
        <w:numPr>
          <w:ilvl w:val="0"/>
          <w:numId w:val="7"/>
        </w:numPr>
        <w:rPr>
          <w:sz w:val="22"/>
        </w:rPr>
      </w:pPr>
      <w:r>
        <w:rPr>
          <w:sz w:val="22"/>
        </w:rPr>
        <w:t>Bereich „Bibel“, Kl. 7-9, 3.1.3 (4), M: Die Schülerinnen und Schüler können die Möglichkeit biblischer Texte für die Gegenwart erläutern.</w:t>
      </w:r>
    </w:p>
    <w:p w14:paraId="48CAFBCE" w14:textId="61455ECF" w:rsidR="00B261BA" w:rsidRDefault="00B261BA" w:rsidP="00B261BA">
      <w:pPr>
        <w:pStyle w:val="Listenabsatz"/>
        <w:numPr>
          <w:ilvl w:val="0"/>
          <w:numId w:val="7"/>
        </w:numPr>
        <w:rPr>
          <w:sz w:val="22"/>
        </w:rPr>
      </w:pPr>
      <w:r w:rsidRPr="00B261BA">
        <w:rPr>
          <w:sz w:val="22"/>
        </w:rPr>
        <w:t>Bereich „Kirche und Kirchen“</w:t>
      </w:r>
      <w:r w:rsidR="00300CF4">
        <w:rPr>
          <w:sz w:val="22"/>
        </w:rPr>
        <w:t>, Kl. 7-9, 3.2.6 (2), M</w:t>
      </w:r>
      <w:r w:rsidRPr="00B261BA">
        <w:rPr>
          <w:sz w:val="22"/>
        </w:rPr>
        <w:t>: Die Schülerinnen und Schüler können anhand exemplarischer Stationen (</w:t>
      </w:r>
      <w:r w:rsidR="00300CF4">
        <w:rPr>
          <w:sz w:val="22"/>
        </w:rPr>
        <w:t>…</w:t>
      </w:r>
      <w:r w:rsidRPr="00B261BA">
        <w:rPr>
          <w:sz w:val="22"/>
        </w:rPr>
        <w:t xml:space="preserve"> Drittes Reich</w:t>
      </w:r>
      <w:r w:rsidR="00300CF4">
        <w:rPr>
          <w:sz w:val="22"/>
        </w:rPr>
        <w:t xml:space="preserve"> …</w:t>
      </w:r>
      <w:r w:rsidRPr="00B261BA">
        <w:rPr>
          <w:sz w:val="22"/>
        </w:rPr>
        <w:t xml:space="preserve">) ausgewählte Aspekte der Kirchengeschichte </w:t>
      </w:r>
      <w:r w:rsidR="00300CF4">
        <w:rPr>
          <w:sz w:val="22"/>
        </w:rPr>
        <w:t>entfalt</w:t>
      </w:r>
      <w:r w:rsidRPr="00B261BA">
        <w:rPr>
          <w:sz w:val="22"/>
        </w:rPr>
        <w:t>en.</w:t>
      </w:r>
    </w:p>
    <w:p w14:paraId="5DBA1793" w14:textId="74C6AF52" w:rsidR="00300CF4" w:rsidRDefault="00300CF4" w:rsidP="00300CF4">
      <w:pPr>
        <w:pStyle w:val="Listenabsatz"/>
        <w:numPr>
          <w:ilvl w:val="0"/>
          <w:numId w:val="7"/>
        </w:numPr>
        <w:rPr>
          <w:sz w:val="22"/>
        </w:rPr>
      </w:pPr>
      <w:r w:rsidRPr="00B261BA">
        <w:rPr>
          <w:sz w:val="22"/>
        </w:rPr>
        <w:t>Bereich „Kirche und Kirchen“</w:t>
      </w:r>
      <w:r>
        <w:rPr>
          <w:sz w:val="22"/>
        </w:rPr>
        <w:t>, Kl. 10, 3.3.6 (1), M</w:t>
      </w:r>
      <w:r w:rsidRPr="00B261BA">
        <w:rPr>
          <w:sz w:val="22"/>
        </w:rPr>
        <w:t xml:space="preserve">: Die Schülerinnen und Schüler können </w:t>
      </w:r>
      <w:r>
        <w:rPr>
          <w:sz w:val="22"/>
        </w:rPr>
        <w:t>die Haltung von Christen gegenüber dem Staat in einem autoritären Regime darstellen (zum Beispiel NS-Zeit …)</w:t>
      </w:r>
      <w:r w:rsidRPr="00B261BA">
        <w:rPr>
          <w:sz w:val="22"/>
        </w:rPr>
        <w:t>.</w:t>
      </w:r>
    </w:p>
    <w:p w14:paraId="0540C864" w14:textId="1AAB2532" w:rsidR="00300CF4" w:rsidRPr="00300CF4" w:rsidRDefault="00300CF4" w:rsidP="00300CF4">
      <w:pPr>
        <w:pStyle w:val="Listenabsatz"/>
        <w:numPr>
          <w:ilvl w:val="0"/>
          <w:numId w:val="7"/>
        </w:numPr>
        <w:rPr>
          <w:sz w:val="22"/>
        </w:rPr>
      </w:pPr>
      <w:r w:rsidRPr="00B261BA">
        <w:rPr>
          <w:sz w:val="22"/>
        </w:rPr>
        <w:lastRenderedPageBreak/>
        <w:t>Bereich „</w:t>
      </w:r>
      <w:r>
        <w:rPr>
          <w:sz w:val="22"/>
        </w:rPr>
        <w:t>Religionen und Weltanschauungen</w:t>
      </w:r>
      <w:r w:rsidRPr="00B261BA">
        <w:rPr>
          <w:sz w:val="22"/>
        </w:rPr>
        <w:t>“</w:t>
      </w:r>
      <w:r>
        <w:rPr>
          <w:sz w:val="22"/>
        </w:rPr>
        <w:t>, Kl. 7-9, 3.2.7 (2), M</w:t>
      </w:r>
      <w:r w:rsidRPr="00B261BA">
        <w:rPr>
          <w:sz w:val="22"/>
        </w:rPr>
        <w:t xml:space="preserve">: Die Schülerinnen und Schüler können </w:t>
      </w:r>
      <w:r>
        <w:rPr>
          <w:sz w:val="22"/>
        </w:rPr>
        <w:t>lebensfeindliche und -förderliche Formen und Wirkungen von Religionen und nicht religiösen Weltdeutungen analysieren</w:t>
      </w:r>
      <w:r w:rsidRPr="00B261BA">
        <w:rPr>
          <w:sz w:val="22"/>
        </w:rPr>
        <w:t>.</w:t>
      </w:r>
    </w:p>
    <w:p w14:paraId="3675F1FE" w14:textId="77777777" w:rsidR="00B261BA" w:rsidRPr="001514C2" w:rsidRDefault="00B261BA" w:rsidP="00E65614">
      <w:pPr>
        <w:rPr>
          <w:sz w:val="22"/>
        </w:rPr>
      </w:pPr>
    </w:p>
    <w:p w14:paraId="73A36B24" w14:textId="77777777" w:rsidR="004151DF" w:rsidRPr="001514C2" w:rsidRDefault="004151DF" w:rsidP="00E65614">
      <w:pPr>
        <w:rPr>
          <w:sz w:val="22"/>
        </w:rPr>
      </w:pPr>
    </w:p>
    <w:bookmarkEnd w:id="0"/>
    <w:p w14:paraId="0B017934" w14:textId="6AAA6E47" w:rsidR="00F81296" w:rsidRPr="00F81296" w:rsidRDefault="003021DE" w:rsidP="00E65614">
      <w:pPr>
        <w:rPr>
          <w:b/>
          <w:szCs w:val="24"/>
        </w:rPr>
      </w:pPr>
      <w:r>
        <w:rPr>
          <w:b/>
          <w:szCs w:val="24"/>
        </w:rPr>
        <w:t xml:space="preserve">2. </w:t>
      </w:r>
      <w:r w:rsidR="00F81296" w:rsidRPr="00F81296">
        <w:rPr>
          <w:b/>
          <w:szCs w:val="24"/>
        </w:rPr>
        <w:t>Der Anlass</w:t>
      </w:r>
    </w:p>
    <w:p w14:paraId="62FB3620" w14:textId="70CE722F" w:rsidR="00E65614" w:rsidRPr="001514C2" w:rsidRDefault="003B48E1" w:rsidP="007B372E">
      <w:pPr>
        <w:rPr>
          <w:rFonts w:eastAsia="Calibri" w:cs="Times New Roman"/>
          <w:sz w:val="22"/>
        </w:rPr>
      </w:pPr>
      <w:r w:rsidRPr="001514C2">
        <w:rPr>
          <w:rFonts w:eastAsia="Calibri" w:cs="Times New Roman"/>
          <w:sz w:val="22"/>
        </w:rPr>
        <w:t>D</w:t>
      </w:r>
      <w:r>
        <w:rPr>
          <w:rFonts w:eastAsia="Calibri" w:cs="Times New Roman"/>
          <w:sz w:val="22"/>
        </w:rPr>
        <w:t xml:space="preserve">ie jährliche Erinnerung an </w:t>
      </w:r>
      <w:r w:rsidRPr="001514C2">
        <w:rPr>
          <w:rFonts w:eastAsia="Calibri" w:cs="Times New Roman"/>
          <w:sz w:val="22"/>
        </w:rPr>
        <w:t>d</w:t>
      </w:r>
      <w:r>
        <w:rPr>
          <w:rFonts w:eastAsia="Calibri" w:cs="Times New Roman"/>
          <w:sz w:val="22"/>
        </w:rPr>
        <w:t>i</w:t>
      </w:r>
      <w:r w:rsidRPr="001514C2">
        <w:rPr>
          <w:rFonts w:eastAsia="Calibri" w:cs="Times New Roman"/>
          <w:sz w:val="22"/>
        </w:rPr>
        <w:t xml:space="preserve">e sog. Reichspogromnacht am 9. November konfrontiert uns mit einem dunklen Kapitel unserer deutschen Geschichte. </w:t>
      </w:r>
      <w:r w:rsidR="00E65614" w:rsidRPr="001514C2">
        <w:rPr>
          <w:rFonts w:eastAsia="Calibri" w:cs="Times New Roman"/>
          <w:sz w:val="22"/>
        </w:rPr>
        <w:t xml:space="preserve">Die Dunkelheit umfasst dabei nicht nur den </w:t>
      </w:r>
      <w:r w:rsidR="00B27FE1">
        <w:rPr>
          <w:rFonts w:eastAsia="Calibri" w:cs="Times New Roman"/>
          <w:sz w:val="22"/>
        </w:rPr>
        <w:t>n</w:t>
      </w:r>
      <w:r w:rsidR="00E67343" w:rsidRPr="001514C2">
        <w:rPr>
          <w:rFonts w:eastAsia="Calibri" w:cs="Times New Roman"/>
          <w:sz w:val="22"/>
        </w:rPr>
        <w:t xml:space="preserve">ationalsozialistischen </w:t>
      </w:r>
      <w:r w:rsidR="00E65614" w:rsidRPr="001514C2">
        <w:rPr>
          <w:rFonts w:eastAsia="Calibri" w:cs="Times New Roman"/>
          <w:sz w:val="22"/>
        </w:rPr>
        <w:t>Staat</w:t>
      </w:r>
      <w:r w:rsidR="00E67343" w:rsidRPr="001514C2">
        <w:rPr>
          <w:rFonts w:eastAsia="Calibri" w:cs="Times New Roman"/>
          <w:sz w:val="22"/>
        </w:rPr>
        <w:t xml:space="preserve"> des sog. Dritten Reichs</w:t>
      </w:r>
      <w:r w:rsidR="00E65614" w:rsidRPr="001514C2">
        <w:rPr>
          <w:rFonts w:eastAsia="Calibri" w:cs="Times New Roman"/>
          <w:sz w:val="22"/>
        </w:rPr>
        <w:t xml:space="preserve">, sondern auch die Kirchen, die Wirtschaft und die sog. Zivilgesellschaft, unter Umständen sogar die eigene Familiengeschichte. Die Ereignisse der </w:t>
      </w:r>
      <w:r w:rsidR="007C36E7" w:rsidRPr="001514C2">
        <w:rPr>
          <w:rFonts w:eastAsia="Calibri" w:cs="Times New Roman"/>
          <w:sz w:val="22"/>
        </w:rPr>
        <w:t>Reichspogromnacht</w:t>
      </w:r>
      <w:r w:rsidR="00E65614" w:rsidRPr="001514C2">
        <w:rPr>
          <w:rFonts w:eastAsia="Calibri" w:cs="Times New Roman"/>
          <w:sz w:val="22"/>
        </w:rPr>
        <w:t xml:space="preserve"> 1938 erinnern an Gewalt, Leid und Unrecht. Das macht die Erinnerung schwer – auch nach so vielen Jahren.</w:t>
      </w:r>
    </w:p>
    <w:p w14:paraId="7C63F297" w14:textId="162C3271" w:rsidR="00C9748C" w:rsidRPr="001514C2" w:rsidRDefault="00F81296" w:rsidP="007B372E">
      <w:pPr>
        <w:rPr>
          <w:sz w:val="22"/>
        </w:rPr>
      </w:pPr>
      <w:r w:rsidRPr="001514C2">
        <w:rPr>
          <w:sz w:val="22"/>
        </w:rPr>
        <w:t xml:space="preserve">Die gleichzeitige Erinnerung an den Oberlenninger Pfarrer Julius von Jan verbindet diese Dunkelheit mit einem Funken Hoffnung. </w:t>
      </w:r>
      <w:r w:rsidR="00C9748C" w:rsidRPr="001514C2">
        <w:rPr>
          <w:sz w:val="22"/>
        </w:rPr>
        <w:t xml:space="preserve">Als am 9./10. November 1938 im Deutschen Reich Synagogen geschändet, zerstört und angezündet sowie jüdische Geschäfte boykottiert und Juden verhaftet wurden, bezog Pfarrer von Jan in seiner Predigt am Bußtag des 16. November 1938 dagegen Stellung. In der Folge wurde er selbst Opfer von Misshandlungen und Gefangenschaft. Pfr. von Jan war einer der wenigen Vertreter der </w:t>
      </w:r>
      <w:r w:rsidR="00B261BA">
        <w:rPr>
          <w:sz w:val="22"/>
        </w:rPr>
        <w:t>Evangel</w:t>
      </w:r>
      <w:r w:rsidR="00B261BA" w:rsidRPr="001514C2">
        <w:rPr>
          <w:sz w:val="22"/>
        </w:rPr>
        <w:t>ischen Landeskirche</w:t>
      </w:r>
      <w:r w:rsidR="00B261BA">
        <w:rPr>
          <w:sz w:val="22"/>
        </w:rPr>
        <w:t xml:space="preserve"> in Württemberg</w:t>
      </w:r>
      <w:r w:rsidR="00C9748C" w:rsidRPr="001514C2">
        <w:rPr>
          <w:sz w:val="22"/>
        </w:rPr>
        <w:t xml:space="preserve">, die sich öffentlich gegen die Verfolgung, </w:t>
      </w:r>
      <w:r w:rsidR="00B27FE1">
        <w:rPr>
          <w:sz w:val="22"/>
        </w:rPr>
        <w:t>Misshandl</w:t>
      </w:r>
      <w:r w:rsidR="00C9748C" w:rsidRPr="001514C2">
        <w:rPr>
          <w:sz w:val="22"/>
        </w:rPr>
        <w:t>ung und Enteignung der Juden gewandt haben.</w:t>
      </w:r>
    </w:p>
    <w:p w14:paraId="6C0F0265" w14:textId="0370240B" w:rsidR="007D5AF3" w:rsidRPr="001514C2" w:rsidRDefault="007D5AF3" w:rsidP="007B372E">
      <w:pPr>
        <w:rPr>
          <w:rFonts w:cs="Arial"/>
          <w:sz w:val="22"/>
        </w:rPr>
      </w:pPr>
    </w:p>
    <w:p w14:paraId="00236F46" w14:textId="77777777" w:rsidR="008E2245" w:rsidRPr="001514C2" w:rsidRDefault="008E2245" w:rsidP="007B372E">
      <w:pPr>
        <w:rPr>
          <w:rFonts w:cs="Arial"/>
          <w:sz w:val="22"/>
        </w:rPr>
      </w:pPr>
    </w:p>
    <w:p w14:paraId="1A76D0A9" w14:textId="7DF6A32F" w:rsidR="00F81296" w:rsidRPr="00F81296" w:rsidRDefault="003021DE" w:rsidP="007D5AF3">
      <w:pPr>
        <w:rPr>
          <w:rFonts w:cs="Arial"/>
          <w:b/>
          <w:szCs w:val="24"/>
        </w:rPr>
      </w:pPr>
      <w:r>
        <w:rPr>
          <w:rFonts w:cs="Arial"/>
          <w:b/>
          <w:szCs w:val="24"/>
        </w:rPr>
        <w:t xml:space="preserve">3. </w:t>
      </w:r>
      <w:r w:rsidR="00F81296" w:rsidRPr="00F81296">
        <w:rPr>
          <w:rFonts w:cs="Arial"/>
          <w:b/>
          <w:szCs w:val="24"/>
        </w:rPr>
        <w:t xml:space="preserve">Die </w:t>
      </w:r>
      <w:r w:rsidR="007C36E7">
        <w:rPr>
          <w:rFonts w:cs="Arial"/>
          <w:b/>
          <w:szCs w:val="24"/>
        </w:rPr>
        <w:t>Motivation</w:t>
      </w:r>
    </w:p>
    <w:p w14:paraId="73C7161F" w14:textId="726389DD" w:rsidR="008E2245" w:rsidRPr="001514C2" w:rsidRDefault="00C9748C" w:rsidP="007D5AF3">
      <w:pPr>
        <w:rPr>
          <w:rFonts w:cs="Arial"/>
          <w:sz w:val="22"/>
        </w:rPr>
      </w:pPr>
      <w:r w:rsidRPr="001514C2">
        <w:rPr>
          <w:rFonts w:cs="Arial"/>
          <w:sz w:val="22"/>
        </w:rPr>
        <w:t xml:space="preserve">Warum greifen wir diese Geschehnisse wieder auf? </w:t>
      </w:r>
      <w:r w:rsidR="001E6729" w:rsidRPr="001514C2">
        <w:rPr>
          <w:rFonts w:cs="Arial"/>
          <w:sz w:val="22"/>
        </w:rPr>
        <w:t>Die Auseinandersetzung mit den Ereignissen von vor 80 Jahren erfolgt nicht aus einem schlechten Gewissen heraus. Die Mehrheit der heutigen Deutschen hat mit den Geschehnissen der Vergangenheit nichts zu tun</w:t>
      </w:r>
      <w:r w:rsidRPr="001514C2">
        <w:rPr>
          <w:rFonts w:cs="Arial"/>
          <w:sz w:val="22"/>
        </w:rPr>
        <w:t xml:space="preserve"> und </w:t>
      </w:r>
      <w:r w:rsidR="00024F9E">
        <w:rPr>
          <w:rFonts w:cs="Arial"/>
          <w:sz w:val="22"/>
        </w:rPr>
        <w:t>muss</w:t>
      </w:r>
      <w:r w:rsidRPr="001514C2">
        <w:rPr>
          <w:rFonts w:cs="Arial"/>
          <w:sz w:val="22"/>
        </w:rPr>
        <w:t xml:space="preserve"> deshalb auch kein schlechtes Gewissen haben</w:t>
      </w:r>
      <w:r w:rsidR="001E6729" w:rsidRPr="001514C2">
        <w:rPr>
          <w:rFonts w:cs="Arial"/>
          <w:sz w:val="22"/>
        </w:rPr>
        <w:t xml:space="preserve">. Auch geht es nicht um Schuldzuweisungen. Es wäre anmaßend von uns Jüngeren zu behaupten, wir hätten es damals besser gemacht. Unsere Verantwortung liegt </w:t>
      </w:r>
      <w:r w:rsidRPr="001514C2">
        <w:rPr>
          <w:rFonts w:cs="Arial"/>
          <w:sz w:val="22"/>
        </w:rPr>
        <w:t xml:space="preserve">vielmehr </w:t>
      </w:r>
      <w:r w:rsidR="001E6729" w:rsidRPr="001514C2">
        <w:rPr>
          <w:rFonts w:cs="Arial"/>
          <w:sz w:val="22"/>
        </w:rPr>
        <w:t xml:space="preserve">in der Gegenwart. Diese Verantwortung ist anspruchsvoll genug. Denken wir nur an die noch unbewältigte NS-Vergangenheit in manchen Bereichen, an die </w:t>
      </w:r>
      <w:r w:rsidR="003B48E1">
        <w:rPr>
          <w:rFonts w:cs="Arial"/>
          <w:sz w:val="22"/>
        </w:rPr>
        <w:t xml:space="preserve">unvollständige </w:t>
      </w:r>
      <w:bookmarkStart w:id="3" w:name="_GoBack"/>
      <w:bookmarkEnd w:id="3"/>
      <w:r w:rsidR="001E6729" w:rsidRPr="001514C2">
        <w:rPr>
          <w:rFonts w:cs="Arial"/>
          <w:sz w:val="22"/>
        </w:rPr>
        <w:t>Anerkennung der Opfer oder an die wieder lauter werdenden antisemitischen Äußerungen und Ausschreitungen in unserer Gegenwart</w:t>
      </w:r>
      <w:r w:rsidRPr="001514C2">
        <w:rPr>
          <w:rFonts w:cs="Arial"/>
          <w:sz w:val="22"/>
        </w:rPr>
        <w:t>. Sie</w:t>
      </w:r>
      <w:r w:rsidR="001E6729" w:rsidRPr="001514C2">
        <w:rPr>
          <w:rFonts w:cs="Arial"/>
          <w:sz w:val="22"/>
        </w:rPr>
        <w:t xml:space="preserve"> machen deutlich, wie wichtig eine angemessene Auseinanders</w:t>
      </w:r>
      <w:r w:rsidR="008E2245" w:rsidRPr="001514C2">
        <w:rPr>
          <w:rFonts w:cs="Arial"/>
          <w:sz w:val="22"/>
        </w:rPr>
        <w:t>etzung mit diesem Thema bleibt.</w:t>
      </w:r>
    </w:p>
    <w:p w14:paraId="4763FBFB" w14:textId="650C2486" w:rsidR="008E2245" w:rsidRPr="001514C2" w:rsidRDefault="0057074F" w:rsidP="007D5AF3">
      <w:pPr>
        <w:rPr>
          <w:rFonts w:cs="Arial"/>
          <w:sz w:val="22"/>
        </w:rPr>
      </w:pPr>
      <w:r>
        <w:rPr>
          <w:rFonts w:cs="Arial"/>
          <w:sz w:val="22"/>
        </w:rPr>
        <w:t>D</w:t>
      </w:r>
      <w:r w:rsidR="007D5AF3" w:rsidRPr="001514C2">
        <w:rPr>
          <w:rFonts w:cs="Arial"/>
          <w:sz w:val="22"/>
        </w:rPr>
        <w:t xml:space="preserve">ie Beschäftigung mit </w:t>
      </w:r>
      <w:r w:rsidR="00F81296" w:rsidRPr="001514C2">
        <w:rPr>
          <w:rFonts w:cs="Arial"/>
          <w:sz w:val="22"/>
        </w:rPr>
        <w:t>dem Antisemitismus</w:t>
      </w:r>
      <w:r w:rsidR="007D5AF3" w:rsidRPr="001514C2">
        <w:rPr>
          <w:rFonts w:cs="Arial"/>
          <w:sz w:val="22"/>
        </w:rPr>
        <w:t xml:space="preserve"> in der Zeit des Nationalsozialismus </w:t>
      </w:r>
      <w:r>
        <w:rPr>
          <w:rFonts w:cs="Arial"/>
          <w:sz w:val="22"/>
        </w:rPr>
        <w:t xml:space="preserve">kann uns darüber hinaus </w:t>
      </w:r>
      <w:r w:rsidR="007D5AF3" w:rsidRPr="001514C2">
        <w:rPr>
          <w:rFonts w:cs="Arial"/>
          <w:sz w:val="22"/>
        </w:rPr>
        <w:t>sensibel machen für alle Formen von Ausgrenzung, Diskriminierung und Menschenfeindlichkeit in unserer Kirche und Gesellschaft. Möge uns das insgesamt zu mehr Mitmenschlichkeit und zur Versöhnungsbereitschaft leiten!</w:t>
      </w:r>
    </w:p>
    <w:p w14:paraId="24C6F14D" w14:textId="77777777" w:rsidR="00AE665F" w:rsidRPr="001514C2" w:rsidRDefault="00AE665F" w:rsidP="00AE665F">
      <w:pPr>
        <w:rPr>
          <w:rFonts w:cs="Arial"/>
          <w:sz w:val="22"/>
        </w:rPr>
      </w:pPr>
      <w:r w:rsidRPr="001514C2">
        <w:rPr>
          <w:rFonts w:cs="Arial"/>
          <w:sz w:val="22"/>
        </w:rPr>
        <w:t xml:space="preserve">Julius von Jan </w:t>
      </w:r>
      <w:r>
        <w:rPr>
          <w:rFonts w:cs="Arial"/>
          <w:sz w:val="22"/>
        </w:rPr>
        <w:t xml:space="preserve">bezog </w:t>
      </w:r>
      <w:r w:rsidRPr="001514C2">
        <w:rPr>
          <w:rFonts w:cs="Arial"/>
          <w:sz w:val="22"/>
        </w:rPr>
        <w:t xml:space="preserve">mutig Stellung </w:t>
      </w:r>
      <w:r>
        <w:rPr>
          <w:rFonts w:cs="Arial"/>
          <w:sz w:val="22"/>
        </w:rPr>
        <w:t>und trug</w:t>
      </w:r>
      <w:r w:rsidRPr="001514C2">
        <w:rPr>
          <w:rFonts w:cs="Arial"/>
          <w:sz w:val="22"/>
        </w:rPr>
        <w:t xml:space="preserve"> die bitteren Konsequenzen (Misshandlungen, Verurteilungen, Haft, Kriegseinsatz usw.).</w:t>
      </w:r>
      <w:r>
        <w:rPr>
          <w:rFonts w:cs="Arial"/>
          <w:sz w:val="22"/>
        </w:rPr>
        <w:t xml:space="preserve"> An ihm wird </w:t>
      </w:r>
      <w:r w:rsidRPr="001514C2">
        <w:rPr>
          <w:rFonts w:cs="Arial"/>
          <w:sz w:val="22"/>
        </w:rPr>
        <w:t xml:space="preserve">beispielhaft deutlich, wie wichtig für ihn sein christlicher Glaube (Bibel, Gottvertrauen, Gebet) und die Gemeinschaft mit Gleichgesinnten (Ehefrau, Bekennende Kirche, Gemeindeglieder) </w:t>
      </w:r>
      <w:r>
        <w:rPr>
          <w:rFonts w:cs="Arial"/>
          <w:sz w:val="22"/>
        </w:rPr>
        <w:t>war</w:t>
      </w:r>
      <w:r w:rsidRPr="001514C2">
        <w:rPr>
          <w:rFonts w:cs="Arial"/>
          <w:sz w:val="22"/>
        </w:rPr>
        <w:t xml:space="preserve">en, um gegen den Strom seiner Zeit schwimmen </w:t>
      </w:r>
      <w:r>
        <w:rPr>
          <w:rFonts w:cs="Arial"/>
          <w:sz w:val="22"/>
        </w:rPr>
        <w:t>zu können.</w:t>
      </w:r>
    </w:p>
    <w:p w14:paraId="65CCD52A" w14:textId="7E1A9D05" w:rsidR="006576B9" w:rsidRPr="001514C2" w:rsidRDefault="006576B9" w:rsidP="007D5AF3">
      <w:pPr>
        <w:rPr>
          <w:rFonts w:cs="Arial"/>
          <w:sz w:val="22"/>
        </w:rPr>
      </w:pPr>
    </w:p>
    <w:p w14:paraId="79112314" w14:textId="77777777" w:rsidR="007B372E" w:rsidRPr="001514C2" w:rsidRDefault="007B372E" w:rsidP="00E65614">
      <w:pPr>
        <w:spacing w:line="256" w:lineRule="auto"/>
        <w:rPr>
          <w:rFonts w:eastAsia="Calibri" w:cs="Times New Roman"/>
          <w:sz w:val="22"/>
        </w:rPr>
      </w:pPr>
    </w:p>
    <w:p w14:paraId="0758E62E" w14:textId="01A736DD" w:rsidR="007C36E7" w:rsidRPr="007C36E7" w:rsidRDefault="003021DE" w:rsidP="00E65614">
      <w:pPr>
        <w:spacing w:line="256" w:lineRule="auto"/>
        <w:rPr>
          <w:rFonts w:eastAsia="Calibri" w:cs="Times New Roman"/>
          <w:b/>
          <w:szCs w:val="24"/>
        </w:rPr>
      </w:pPr>
      <w:r>
        <w:rPr>
          <w:rFonts w:eastAsia="Calibri" w:cs="Times New Roman"/>
          <w:b/>
          <w:szCs w:val="24"/>
        </w:rPr>
        <w:t xml:space="preserve">4. </w:t>
      </w:r>
      <w:r w:rsidR="005779A2">
        <w:rPr>
          <w:rFonts w:eastAsia="Calibri" w:cs="Times New Roman"/>
          <w:b/>
          <w:szCs w:val="24"/>
        </w:rPr>
        <w:t>Möglichkeiten der Erarbeitung /</w:t>
      </w:r>
      <w:r w:rsidR="00A97F44">
        <w:rPr>
          <w:rFonts w:eastAsia="Calibri" w:cs="Times New Roman"/>
          <w:b/>
          <w:szCs w:val="24"/>
        </w:rPr>
        <w:t xml:space="preserve"> </w:t>
      </w:r>
      <w:r w:rsidR="005779A2">
        <w:rPr>
          <w:rFonts w:eastAsia="Calibri" w:cs="Times New Roman"/>
          <w:b/>
          <w:szCs w:val="24"/>
        </w:rPr>
        <w:t>Auseinandersetzung</w:t>
      </w:r>
    </w:p>
    <w:p w14:paraId="676003D1" w14:textId="20C9B3B8" w:rsidR="007977CA" w:rsidRPr="00425FB3" w:rsidRDefault="003021DE" w:rsidP="007977CA">
      <w:pPr>
        <w:spacing w:line="256" w:lineRule="auto"/>
        <w:rPr>
          <w:rFonts w:eastAsia="Calibri" w:cs="Times New Roman"/>
          <w:sz w:val="22"/>
        </w:rPr>
      </w:pPr>
      <w:r w:rsidRPr="001514C2">
        <w:rPr>
          <w:rFonts w:eastAsia="Calibri" w:cs="Times New Roman"/>
          <w:sz w:val="22"/>
        </w:rPr>
        <w:t xml:space="preserve">Das Thema bietet sich für Sek I und Sek II an, sowohl für den Religions- bzw. Ethik- als auch für den Geschichtsunterricht. </w:t>
      </w:r>
      <w:r w:rsidR="00783AD8">
        <w:rPr>
          <w:rFonts w:eastAsia="Calibri" w:cs="Times New Roman"/>
          <w:sz w:val="22"/>
        </w:rPr>
        <w:t>Im Idealfall</w:t>
      </w:r>
      <w:r w:rsidRPr="001514C2">
        <w:rPr>
          <w:rFonts w:eastAsia="Calibri" w:cs="Times New Roman"/>
          <w:sz w:val="22"/>
        </w:rPr>
        <w:t xml:space="preserve"> </w:t>
      </w:r>
      <w:r w:rsidR="00F7391F">
        <w:rPr>
          <w:rFonts w:eastAsia="Calibri" w:cs="Times New Roman"/>
          <w:sz w:val="22"/>
        </w:rPr>
        <w:t xml:space="preserve">als kleines </w:t>
      </w:r>
      <w:r w:rsidRPr="001514C2">
        <w:rPr>
          <w:rFonts w:eastAsia="Calibri" w:cs="Times New Roman"/>
          <w:sz w:val="22"/>
        </w:rPr>
        <w:t>fächerübergreifend</w:t>
      </w:r>
      <w:r w:rsidR="00F7391F">
        <w:rPr>
          <w:rFonts w:eastAsia="Calibri" w:cs="Times New Roman"/>
          <w:sz w:val="22"/>
        </w:rPr>
        <w:t>es Projekt</w:t>
      </w:r>
      <w:r w:rsidRPr="001514C2">
        <w:rPr>
          <w:rFonts w:eastAsia="Calibri" w:cs="Times New Roman"/>
          <w:sz w:val="22"/>
        </w:rPr>
        <w:t xml:space="preserve">, </w:t>
      </w:r>
      <w:r w:rsidR="00F7391F">
        <w:rPr>
          <w:rFonts w:eastAsia="Calibri" w:cs="Times New Roman"/>
          <w:sz w:val="22"/>
        </w:rPr>
        <w:t>in das</w:t>
      </w:r>
      <w:r w:rsidRPr="001514C2">
        <w:rPr>
          <w:rFonts w:eastAsia="Calibri" w:cs="Times New Roman"/>
          <w:sz w:val="22"/>
        </w:rPr>
        <w:t xml:space="preserve"> jede Lehrkraft ihre besondere Fachkompetenz einbringt</w:t>
      </w:r>
      <w:r w:rsidR="00663A58" w:rsidRPr="001514C2">
        <w:rPr>
          <w:rFonts w:eastAsia="Calibri" w:cs="Times New Roman"/>
          <w:sz w:val="22"/>
        </w:rPr>
        <w:t>.</w:t>
      </w:r>
      <w:r w:rsidR="00F7391F">
        <w:rPr>
          <w:rFonts w:eastAsia="Calibri" w:cs="Times New Roman"/>
          <w:sz w:val="22"/>
        </w:rPr>
        <w:t xml:space="preserve"> </w:t>
      </w:r>
      <w:r w:rsidR="007977CA">
        <w:rPr>
          <w:rFonts w:eastAsia="Calibri" w:cs="Times New Roman"/>
          <w:sz w:val="22"/>
        </w:rPr>
        <w:t>Wenn man den Entwurf mit einem Gottesdienst ausführt, kann evtl. die Musiklehrerin/der Musiklehrer während der beiden Erarbeitungswochen die Lieder des Gottesdienstes mit den Schülerinnen und Schülern im Musikunterricht einüben und besprechen (vgl. M 6b).</w:t>
      </w:r>
    </w:p>
    <w:p w14:paraId="565B758C" w14:textId="6F15BE45" w:rsidR="007977CA" w:rsidRDefault="005D48F9" w:rsidP="00E65614">
      <w:pPr>
        <w:spacing w:line="256" w:lineRule="auto"/>
        <w:rPr>
          <w:rFonts w:eastAsia="Calibri" w:cs="Times New Roman"/>
          <w:sz w:val="22"/>
        </w:rPr>
      </w:pPr>
      <w:r>
        <w:rPr>
          <w:rFonts w:eastAsia="Calibri" w:cs="Times New Roman"/>
          <w:sz w:val="22"/>
        </w:rPr>
        <w:t xml:space="preserve">Wählen Sie die Materialien und Arbeitsaufträge entsprechend </w:t>
      </w:r>
      <w:r w:rsidR="007977CA">
        <w:rPr>
          <w:rFonts w:eastAsia="Calibri" w:cs="Times New Roman"/>
          <w:sz w:val="22"/>
        </w:rPr>
        <w:t xml:space="preserve">Ihrer </w:t>
      </w:r>
      <w:r w:rsidR="00024F9E">
        <w:rPr>
          <w:rFonts w:eastAsia="Calibri" w:cs="Times New Roman"/>
          <w:sz w:val="22"/>
        </w:rPr>
        <w:t>Schülerinnen und Schüler sowie I</w:t>
      </w:r>
      <w:r w:rsidR="007977CA">
        <w:rPr>
          <w:rFonts w:eastAsia="Calibri" w:cs="Times New Roman"/>
          <w:sz w:val="22"/>
        </w:rPr>
        <w:t xml:space="preserve">hrer Unterrichtsziele </w:t>
      </w:r>
      <w:r>
        <w:rPr>
          <w:rFonts w:eastAsia="Calibri" w:cs="Times New Roman"/>
          <w:sz w:val="22"/>
        </w:rPr>
        <w:t>aus.</w:t>
      </w:r>
      <w:r w:rsidRPr="005D48F9">
        <w:rPr>
          <w:rFonts w:eastAsia="Calibri" w:cs="Times New Roman"/>
          <w:sz w:val="22"/>
        </w:rPr>
        <w:t xml:space="preserve"> </w:t>
      </w:r>
      <w:r w:rsidRPr="001514C2">
        <w:rPr>
          <w:rFonts w:eastAsia="Calibri" w:cs="Times New Roman"/>
          <w:sz w:val="22"/>
        </w:rPr>
        <w:t xml:space="preserve">Die Materialien stehen als </w:t>
      </w:r>
      <w:r w:rsidR="00F7391F">
        <w:rPr>
          <w:rFonts w:eastAsia="Calibri" w:cs="Times New Roman"/>
          <w:sz w:val="22"/>
        </w:rPr>
        <w:t>W</w:t>
      </w:r>
      <w:r w:rsidRPr="001514C2">
        <w:rPr>
          <w:rFonts w:eastAsia="Calibri" w:cs="Times New Roman"/>
          <w:sz w:val="22"/>
        </w:rPr>
        <w:t>ord-Dokumente zur Verfügung, sodass Sie sie entsprechend abwandeln können.</w:t>
      </w:r>
    </w:p>
    <w:p w14:paraId="4504F72A" w14:textId="6DF7CC09" w:rsidR="003021DE" w:rsidRPr="001514C2" w:rsidRDefault="00527F91" w:rsidP="00E65614">
      <w:pPr>
        <w:spacing w:line="256" w:lineRule="auto"/>
        <w:rPr>
          <w:rFonts w:eastAsia="Calibri" w:cs="Times New Roman"/>
          <w:sz w:val="22"/>
        </w:rPr>
      </w:pPr>
      <w:r>
        <w:rPr>
          <w:rFonts w:eastAsia="Calibri" w:cs="Times New Roman"/>
          <w:sz w:val="22"/>
        </w:rPr>
        <w:lastRenderedPageBreak/>
        <w:t>Eine straffe Minimalversion kann folgendermaßen aussehen</w:t>
      </w:r>
      <w:r w:rsidR="00801DE7">
        <w:rPr>
          <w:rFonts w:eastAsia="Calibri" w:cs="Times New Roman"/>
          <w:sz w:val="22"/>
        </w:rPr>
        <w:t xml:space="preserve"> (Erweiterungen sind möglich)</w:t>
      </w:r>
      <w:r>
        <w:rPr>
          <w:rFonts w:eastAsia="Calibri" w:cs="Times New Roman"/>
          <w:sz w:val="22"/>
        </w:rPr>
        <w:t>:</w:t>
      </w:r>
    </w:p>
    <w:p w14:paraId="1C12B51F" w14:textId="0295AAC9" w:rsidR="003021DE" w:rsidRDefault="003021DE" w:rsidP="00E65614">
      <w:pPr>
        <w:spacing w:line="256" w:lineRule="auto"/>
        <w:rPr>
          <w:rFonts w:eastAsia="Calibri" w:cs="Times New Roman"/>
          <w:sz w:val="22"/>
        </w:rPr>
      </w:pPr>
    </w:p>
    <w:tbl>
      <w:tblPr>
        <w:tblStyle w:val="Tabellenraster"/>
        <w:tblW w:w="9067" w:type="dxa"/>
        <w:tblLook w:val="04A0" w:firstRow="1" w:lastRow="0" w:firstColumn="1" w:lastColumn="0" w:noHBand="0" w:noVBand="1"/>
      </w:tblPr>
      <w:tblGrid>
        <w:gridCol w:w="1129"/>
        <w:gridCol w:w="993"/>
        <w:gridCol w:w="5528"/>
        <w:gridCol w:w="1417"/>
      </w:tblGrid>
      <w:tr w:rsidR="00527F91" w:rsidRPr="005D48F9" w14:paraId="6AC0AEE0" w14:textId="77777777" w:rsidTr="00527F91">
        <w:tc>
          <w:tcPr>
            <w:tcW w:w="2122" w:type="dxa"/>
            <w:gridSpan w:val="2"/>
            <w:shd w:val="clear" w:color="auto" w:fill="BFBFBF" w:themeFill="background1" w:themeFillShade="BF"/>
          </w:tcPr>
          <w:p w14:paraId="7C9350CB" w14:textId="41C4CFB0" w:rsidR="00527F91" w:rsidRPr="005D48F9" w:rsidRDefault="00527F91" w:rsidP="005D48F9">
            <w:pPr>
              <w:spacing w:line="256" w:lineRule="auto"/>
              <w:jc w:val="center"/>
              <w:rPr>
                <w:rFonts w:eastAsia="Calibri" w:cs="Times New Roman"/>
                <w:b/>
                <w:sz w:val="22"/>
              </w:rPr>
            </w:pPr>
            <w:r w:rsidRPr="005D48F9">
              <w:rPr>
                <w:rFonts w:eastAsia="Calibri" w:cs="Times New Roman"/>
                <w:b/>
                <w:sz w:val="22"/>
              </w:rPr>
              <w:t>Zeit</w:t>
            </w:r>
          </w:p>
        </w:tc>
        <w:tc>
          <w:tcPr>
            <w:tcW w:w="5528" w:type="dxa"/>
            <w:shd w:val="clear" w:color="auto" w:fill="BFBFBF" w:themeFill="background1" w:themeFillShade="BF"/>
          </w:tcPr>
          <w:p w14:paraId="3A8F72CF" w14:textId="1E29CE9C" w:rsidR="00527F91" w:rsidRPr="005D48F9" w:rsidRDefault="00527F91" w:rsidP="005D48F9">
            <w:pPr>
              <w:spacing w:line="256" w:lineRule="auto"/>
              <w:jc w:val="center"/>
              <w:rPr>
                <w:rFonts w:eastAsia="Calibri" w:cs="Times New Roman"/>
                <w:b/>
                <w:sz w:val="22"/>
              </w:rPr>
            </w:pPr>
            <w:r w:rsidRPr="005D48F9">
              <w:rPr>
                <w:rFonts w:eastAsia="Calibri" w:cs="Times New Roman"/>
                <w:b/>
                <w:sz w:val="22"/>
              </w:rPr>
              <w:t>Thema</w:t>
            </w:r>
          </w:p>
        </w:tc>
        <w:tc>
          <w:tcPr>
            <w:tcW w:w="1417" w:type="dxa"/>
            <w:shd w:val="clear" w:color="auto" w:fill="BFBFBF" w:themeFill="background1" w:themeFillShade="BF"/>
          </w:tcPr>
          <w:p w14:paraId="2C343ACE" w14:textId="6393B6D8" w:rsidR="00527F91" w:rsidRPr="005D48F9" w:rsidRDefault="00527F91" w:rsidP="005D48F9">
            <w:pPr>
              <w:spacing w:line="256" w:lineRule="auto"/>
              <w:jc w:val="center"/>
              <w:rPr>
                <w:rFonts w:eastAsia="Calibri" w:cs="Times New Roman"/>
                <w:b/>
                <w:sz w:val="22"/>
              </w:rPr>
            </w:pPr>
            <w:r w:rsidRPr="005D48F9">
              <w:rPr>
                <w:rFonts w:eastAsia="Calibri" w:cs="Times New Roman"/>
                <w:b/>
                <w:sz w:val="22"/>
              </w:rPr>
              <w:t>Material</w:t>
            </w:r>
          </w:p>
        </w:tc>
      </w:tr>
      <w:tr w:rsidR="00527F91" w14:paraId="45D93311" w14:textId="77777777" w:rsidTr="00527F91">
        <w:tc>
          <w:tcPr>
            <w:tcW w:w="1129" w:type="dxa"/>
          </w:tcPr>
          <w:p w14:paraId="1E24A791" w14:textId="5E4B85D4" w:rsidR="00527F91" w:rsidRDefault="00527F91" w:rsidP="00E65614">
            <w:pPr>
              <w:spacing w:line="256" w:lineRule="auto"/>
              <w:rPr>
                <w:rFonts w:eastAsia="Calibri" w:cs="Times New Roman"/>
                <w:sz w:val="20"/>
                <w:szCs w:val="20"/>
              </w:rPr>
            </w:pPr>
            <w:r>
              <w:rPr>
                <w:rFonts w:eastAsia="Calibri" w:cs="Times New Roman"/>
                <w:sz w:val="20"/>
                <w:szCs w:val="20"/>
              </w:rPr>
              <w:t>1. Stunde</w:t>
            </w:r>
          </w:p>
        </w:tc>
        <w:tc>
          <w:tcPr>
            <w:tcW w:w="993" w:type="dxa"/>
          </w:tcPr>
          <w:p w14:paraId="487EC2A0" w14:textId="0D9B6955" w:rsidR="00527F91" w:rsidRPr="005D48F9" w:rsidRDefault="00527F91" w:rsidP="00E65614">
            <w:pPr>
              <w:spacing w:line="256" w:lineRule="auto"/>
              <w:rPr>
                <w:rFonts w:eastAsia="Calibri" w:cs="Times New Roman"/>
                <w:sz w:val="20"/>
                <w:szCs w:val="20"/>
              </w:rPr>
            </w:pPr>
            <w:r>
              <w:rPr>
                <w:rFonts w:eastAsia="Calibri" w:cs="Times New Roman"/>
                <w:sz w:val="20"/>
                <w:szCs w:val="20"/>
              </w:rPr>
              <w:t>5 Min.</w:t>
            </w:r>
          </w:p>
        </w:tc>
        <w:tc>
          <w:tcPr>
            <w:tcW w:w="5528" w:type="dxa"/>
          </w:tcPr>
          <w:p w14:paraId="41FD4307" w14:textId="72199BB9" w:rsidR="00527F91" w:rsidRPr="005D48F9" w:rsidRDefault="00527F91" w:rsidP="00E65614">
            <w:pPr>
              <w:spacing w:line="256" w:lineRule="auto"/>
              <w:rPr>
                <w:rFonts w:eastAsia="Calibri" w:cs="Times New Roman"/>
                <w:sz w:val="20"/>
                <w:szCs w:val="20"/>
              </w:rPr>
            </w:pPr>
            <w:r>
              <w:rPr>
                <w:rFonts w:eastAsia="Calibri" w:cs="Times New Roman"/>
                <w:sz w:val="20"/>
                <w:szCs w:val="20"/>
              </w:rPr>
              <w:t>1. Übersicht über das Projekt</w:t>
            </w:r>
          </w:p>
        </w:tc>
        <w:tc>
          <w:tcPr>
            <w:tcW w:w="1417" w:type="dxa"/>
          </w:tcPr>
          <w:p w14:paraId="2C01384A" w14:textId="77777777" w:rsidR="00527F91" w:rsidRPr="005D48F9" w:rsidRDefault="00527F91" w:rsidP="00E65614">
            <w:pPr>
              <w:spacing w:line="256" w:lineRule="auto"/>
              <w:rPr>
                <w:rFonts w:eastAsia="Calibri" w:cs="Times New Roman"/>
                <w:sz w:val="20"/>
                <w:szCs w:val="20"/>
              </w:rPr>
            </w:pPr>
          </w:p>
        </w:tc>
      </w:tr>
      <w:tr w:rsidR="00527F91" w14:paraId="225302C8" w14:textId="77777777" w:rsidTr="00527F91">
        <w:tc>
          <w:tcPr>
            <w:tcW w:w="1129" w:type="dxa"/>
          </w:tcPr>
          <w:p w14:paraId="1FD649A9" w14:textId="77777777" w:rsidR="00527F91" w:rsidRPr="005D48F9" w:rsidRDefault="00527F91" w:rsidP="00E65614">
            <w:pPr>
              <w:spacing w:line="256" w:lineRule="auto"/>
              <w:rPr>
                <w:rFonts w:eastAsia="Calibri" w:cs="Times New Roman"/>
                <w:sz w:val="20"/>
                <w:szCs w:val="20"/>
              </w:rPr>
            </w:pPr>
          </w:p>
        </w:tc>
        <w:tc>
          <w:tcPr>
            <w:tcW w:w="993" w:type="dxa"/>
          </w:tcPr>
          <w:p w14:paraId="7D01B07F" w14:textId="01045FA7" w:rsidR="00527F91" w:rsidRPr="005D48F9" w:rsidRDefault="00527F91" w:rsidP="00E65614">
            <w:pPr>
              <w:spacing w:line="256" w:lineRule="auto"/>
              <w:rPr>
                <w:rFonts w:eastAsia="Calibri" w:cs="Times New Roman"/>
                <w:sz w:val="20"/>
                <w:szCs w:val="20"/>
              </w:rPr>
            </w:pPr>
            <w:r w:rsidRPr="005D48F9">
              <w:rPr>
                <w:rFonts w:eastAsia="Calibri" w:cs="Times New Roman"/>
                <w:sz w:val="20"/>
                <w:szCs w:val="20"/>
              </w:rPr>
              <w:t>15 Min.</w:t>
            </w:r>
          </w:p>
        </w:tc>
        <w:tc>
          <w:tcPr>
            <w:tcW w:w="5528" w:type="dxa"/>
          </w:tcPr>
          <w:p w14:paraId="44DCF245" w14:textId="127FD034" w:rsidR="00527F91" w:rsidRPr="005D48F9" w:rsidRDefault="00527F91" w:rsidP="00E65614">
            <w:pPr>
              <w:spacing w:line="256" w:lineRule="auto"/>
              <w:rPr>
                <w:rFonts w:eastAsia="Calibri" w:cs="Times New Roman"/>
                <w:sz w:val="20"/>
                <w:szCs w:val="20"/>
              </w:rPr>
            </w:pPr>
            <w:r>
              <w:rPr>
                <w:rFonts w:eastAsia="Calibri" w:cs="Times New Roman"/>
                <w:sz w:val="20"/>
                <w:szCs w:val="20"/>
              </w:rPr>
              <w:t>2. Die Reichspogromnacht</w:t>
            </w:r>
          </w:p>
        </w:tc>
        <w:tc>
          <w:tcPr>
            <w:tcW w:w="1417" w:type="dxa"/>
          </w:tcPr>
          <w:p w14:paraId="6B471DE6" w14:textId="305F4418" w:rsidR="00527F91" w:rsidRPr="005D48F9" w:rsidRDefault="00527F91" w:rsidP="00E65614">
            <w:pPr>
              <w:spacing w:line="256" w:lineRule="auto"/>
              <w:rPr>
                <w:rFonts w:eastAsia="Calibri" w:cs="Times New Roman"/>
                <w:sz w:val="20"/>
                <w:szCs w:val="20"/>
              </w:rPr>
            </w:pPr>
            <w:r>
              <w:rPr>
                <w:rFonts w:eastAsia="Calibri" w:cs="Times New Roman"/>
                <w:sz w:val="20"/>
                <w:szCs w:val="20"/>
              </w:rPr>
              <w:t>M 1</w:t>
            </w:r>
            <w:r w:rsidR="00901DA1">
              <w:rPr>
                <w:rFonts w:eastAsia="Calibri" w:cs="Times New Roman"/>
                <w:sz w:val="20"/>
                <w:szCs w:val="20"/>
              </w:rPr>
              <w:t>a oder b</w:t>
            </w:r>
          </w:p>
        </w:tc>
      </w:tr>
      <w:tr w:rsidR="00527F91" w14:paraId="6E355272" w14:textId="77777777" w:rsidTr="00527F91">
        <w:tc>
          <w:tcPr>
            <w:tcW w:w="1129" w:type="dxa"/>
          </w:tcPr>
          <w:p w14:paraId="721C89AD" w14:textId="77777777" w:rsidR="00527F91" w:rsidRDefault="00527F91" w:rsidP="00E65614">
            <w:pPr>
              <w:spacing w:line="256" w:lineRule="auto"/>
              <w:rPr>
                <w:rFonts w:eastAsia="Calibri" w:cs="Times New Roman"/>
                <w:sz w:val="20"/>
                <w:szCs w:val="20"/>
              </w:rPr>
            </w:pPr>
          </w:p>
        </w:tc>
        <w:tc>
          <w:tcPr>
            <w:tcW w:w="993" w:type="dxa"/>
          </w:tcPr>
          <w:p w14:paraId="659E80CE" w14:textId="1F21E360" w:rsidR="00527F91" w:rsidRPr="005D48F9" w:rsidRDefault="00527F91" w:rsidP="00E65614">
            <w:pPr>
              <w:spacing w:line="256" w:lineRule="auto"/>
              <w:rPr>
                <w:rFonts w:eastAsia="Calibri" w:cs="Times New Roman"/>
                <w:sz w:val="20"/>
                <w:szCs w:val="20"/>
              </w:rPr>
            </w:pPr>
            <w:r>
              <w:rPr>
                <w:rFonts w:eastAsia="Calibri" w:cs="Times New Roman"/>
                <w:sz w:val="20"/>
                <w:szCs w:val="20"/>
              </w:rPr>
              <w:t>25 Min.</w:t>
            </w:r>
          </w:p>
        </w:tc>
        <w:tc>
          <w:tcPr>
            <w:tcW w:w="5528" w:type="dxa"/>
          </w:tcPr>
          <w:p w14:paraId="558B33DE" w14:textId="77777777" w:rsidR="00527F91" w:rsidRDefault="00527F91" w:rsidP="00E65614">
            <w:pPr>
              <w:spacing w:line="256" w:lineRule="auto"/>
              <w:rPr>
                <w:rFonts w:eastAsia="Calibri" w:cs="Times New Roman"/>
                <w:sz w:val="20"/>
                <w:szCs w:val="20"/>
              </w:rPr>
            </w:pPr>
            <w:r>
              <w:rPr>
                <w:rFonts w:eastAsia="Calibri" w:cs="Times New Roman"/>
                <w:sz w:val="20"/>
                <w:szCs w:val="20"/>
              </w:rPr>
              <w:t>3. Erarbeitung versch</w:t>
            </w:r>
            <w:r w:rsidR="00801DE7">
              <w:rPr>
                <w:rFonts w:eastAsia="Calibri" w:cs="Times New Roman"/>
                <w:sz w:val="20"/>
                <w:szCs w:val="20"/>
              </w:rPr>
              <w:t>iedener</w:t>
            </w:r>
            <w:r>
              <w:rPr>
                <w:rFonts w:eastAsia="Calibri" w:cs="Times New Roman"/>
                <w:sz w:val="20"/>
                <w:szCs w:val="20"/>
              </w:rPr>
              <w:t xml:space="preserve"> Inhalte in Gruppen</w:t>
            </w:r>
          </w:p>
          <w:p w14:paraId="39949B93" w14:textId="2D4AE8BF" w:rsidR="00801DE7" w:rsidRDefault="00801DE7" w:rsidP="00E65614">
            <w:pPr>
              <w:spacing w:line="256" w:lineRule="auto"/>
              <w:rPr>
                <w:rFonts w:eastAsia="Calibri" w:cs="Times New Roman"/>
                <w:sz w:val="20"/>
                <w:szCs w:val="20"/>
              </w:rPr>
            </w:pPr>
            <w:r>
              <w:rPr>
                <w:rFonts w:eastAsia="Calibri" w:cs="Times New Roman"/>
                <w:sz w:val="20"/>
                <w:szCs w:val="20"/>
              </w:rPr>
              <w:t xml:space="preserve">- </w:t>
            </w:r>
            <w:r w:rsidR="00ED1161">
              <w:rPr>
                <w:rFonts w:eastAsia="Calibri" w:cs="Times New Roman"/>
                <w:sz w:val="20"/>
                <w:szCs w:val="20"/>
              </w:rPr>
              <w:t xml:space="preserve">Die </w:t>
            </w:r>
            <w:r>
              <w:rPr>
                <w:rFonts w:eastAsia="Calibri" w:cs="Times New Roman"/>
                <w:sz w:val="20"/>
                <w:szCs w:val="20"/>
              </w:rPr>
              <w:t>Person Julius von Jan</w:t>
            </w:r>
          </w:p>
          <w:p w14:paraId="0608F999" w14:textId="680DFDF0" w:rsidR="00801DE7" w:rsidRDefault="00801DE7" w:rsidP="00E65614">
            <w:pPr>
              <w:spacing w:line="256" w:lineRule="auto"/>
              <w:rPr>
                <w:rFonts w:eastAsia="Calibri" w:cs="Times New Roman"/>
                <w:sz w:val="20"/>
                <w:szCs w:val="20"/>
              </w:rPr>
            </w:pPr>
            <w:r>
              <w:rPr>
                <w:rFonts w:eastAsia="Calibri" w:cs="Times New Roman"/>
                <w:sz w:val="20"/>
                <w:szCs w:val="20"/>
              </w:rPr>
              <w:t>- Die Predigt</w:t>
            </w:r>
            <w:r w:rsidR="00ED1161">
              <w:rPr>
                <w:rFonts w:eastAsia="Calibri" w:cs="Times New Roman"/>
                <w:sz w:val="20"/>
                <w:szCs w:val="20"/>
              </w:rPr>
              <w:t>: v</w:t>
            </w:r>
            <w:r>
              <w:rPr>
                <w:rFonts w:eastAsia="Calibri" w:cs="Times New Roman"/>
                <w:sz w:val="20"/>
                <w:szCs w:val="20"/>
              </w:rPr>
              <w:t>ersch. Untergruppen m</w:t>
            </w:r>
            <w:r w:rsidR="00ED1161">
              <w:rPr>
                <w:rFonts w:eastAsia="Calibri" w:cs="Times New Roman"/>
                <w:sz w:val="20"/>
                <w:szCs w:val="20"/>
              </w:rPr>
              <w:t>it spezifischen Fragestellungen</w:t>
            </w:r>
          </w:p>
          <w:p w14:paraId="0CC049FD" w14:textId="77CDA2AA" w:rsidR="00801DE7" w:rsidRPr="005D48F9" w:rsidRDefault="00801DE7" w:rsidP="00E65614">
            <w:pPr>
              <w:spacing w:line="256" w:lineRule="auto"/>
              <w:rPr>
                <w:rFonts w:eastAsia="Calibri" w:cs="Times New Roman"/>
                <w:sz w:val="20"/>
                <w:szCs w:val="20"/>
              </w:rPr>
            </w:pPr>
            <w:r>
              <w:rPr>
                <w:rFonts w:eastAsia="Calibri" w:cs="Times New Roman"/>
                <w:sz w:val="20"/>
                <w:szCs w:val="20"/>
              </w:rPr>
              <w:t xml:space="preserve">- Die </w:t>
            </w:r>
            <w:r w:rsidR="00ED1161">
              <w:rPr>
                <w:rFonts w:eastAsia="Calibri" w:cs="Times New Roman"/>
                <w:sz w:val="20"/>
                <w:szCs w:val="20"/>
              </w:rPr>
              <w:t>Ereignisse nach</w:t>
            </w:r>
            <w:r>
              <w:rPr>
                <w:rFonts w:eastAsia="Calibri" w:cs="Times New Roman"/>
                <w:sz w:val="20"/>
                <w:szCs w:val="20"/>
              </w:rPr>
              <w:t xml:space="preserve"> der Predigt</w:t>
            </w:r>
          </w:p>
        </w:tc>
        <w:tc>
          <w:tcPr>
            <w:tcW w:w="1417" w:type="dxa"/>
          </w:tcPr>
          <w:p w14:paraId="47E318A5" w14:textId="49C89B4F" w:rsidR="00527F91" w:rsidRPr="005D48F9" w:rsidRDefault="00527F91" w:rsidP="00E65614">
            <w:pPr>
              <w:spacing w:line="256" w:lineRule="auto"/>
              <w:rPr>
                <w:rFonts w:eastAsia="Calibri" w:cs="Times New Roman"/>
                <w:sz w:val="20"/>
                <w:szCs w:val="20"/>
              </w:rPr>
            </w:pPr>
            <w:r>
              <w:rPr>
                <w:rFonts w:eastAsia="Calibri" w:cs="Times New Roman"/>
                <w:sz w:val="20"/>
                <w:szCs w:val="20"/>
              </w:rPr>
              <w:t>M 2-4</w:t>
            </w:r>
          </w:p>
        </w:tc>
      </w:tr>
      <w:tr w:rsidR="00527F91" w14:paraId="6485EEDC" w14:textId="77777777" w:rsidTr="00527F91">
        <w:tc>
          <w:tcPr>
            <w:tcW w:w="1129" w:type="dxa"/>
          </w:tcPr>
          <w:p w14:paraId="38401BFC" w14:textId="130C72D5" w:rsidR="00527F91" w:rsidRDefault="00527F91" w:rsidP="00E65614">
            <w:pPr>
              <w:spacing w:line="256" w:lineRule="auto"/>
              <w:rPr>
                <w:rFonts w:eastAsia="Calibri" w:cs="Times New Roman"/>
                <w:sz w:val="20"/>
                <w:szCs w:val="20"/>
              </w:rPr>
            </w:pPr>
            <w:r>
              <w:rPr>
                <w:rFonts w:eastAsia="Calibri" w:cs="Times New Roman"/>
                <w:sz w:val="20"/>
                <w:szCs w:val="20"/>
              </w:rPr>
              <w:t>2. Stunde</w:t>
            </w:r>
          </w:p>
        </w:tc>
        <w:tc>
          <w:tcPr>
            <w:tcW w:w="993" w:type="dxa"/>
          </w:tcPr>
          <w:p w14:paraId="0EA8DDD2" w14:textId="76BFD44A" w:rsidR="00527F91" w:rsidRPr="005D48F9" w:rsidRDefault="00527F91" w:rsidP="00E65614">
            <w:pPr>
              <w:spacing w:line="256" w:lineRule="auto"/>
              <w:rPr>
                <w:rFonts w:eastAsia="Calibri" w:cs="Times New Roman"/>
                <w:sz w:val="20"/>
                <w:szCs w:val="20"/>
              </w:rPr>
            </w:pPr>
            <w:r>
              <w:rPr>
                <w:rFonts w:eastAsia="Calibri" w:cs="Times New Roman"/>
                <w:sz w:val="20"/>
                <w:szCs w:val="20"/>
              </w:rPr>
              <w:t>25 Min.</w:t>
            </w:r>
          </w:p>
        </w:tc>
        <w:tc>
          <w:tcPr>
            <w:tcW w:w="5528" w:type="dxa"/>
          </w:tcPr>
          <w:p w14:paraId="7F52853F" w14:textId="6AA79F51" w:rsidR="00527F91" w:rsidRPr="005D48F9" w:rsidRDefault="00527F91" w:rsidP="00E65614">
            <w:pPr>
              <w:spacing w:line="256" w:lineRule="auto"/>
              <w:rPr>
                <w:rFonts w:eastAsia="Calibri" w:cs="Times New Roman"/>
                <w:sz w:val="20"/>
                <w:szCs w:val="20"/>
              </w:rPr>
            </w:pPr>
            <w:r>
              <w:rPr>
                <w:rFonts w:eastAsia="Calibri" w:cs="Times New Roman"/>
                <w:sz w:val="20"/>
                <w:szCs w:val="20"/>
              </w:rPr>
              <w:t>4. Präsentation und Diskussion der Gruppenergebnisse</w:t>
            </w:r>
          </w:p>
        </w:tc>
        <w:tc>
          <w:tcPr>
            <w:tcW w:w="1417" w:type="dxa"/>
          </w:tcPr>
          <w:p w14:paraId="1BCEB86D" w14:textId="77777777" w:rsidR="00527F91" w:rsidRPr="005D48F9" w:rsidRDefault="00527F91" w:rsidP="00E65614">
            <w:pPr>
              <w:spacing w:line="256" w:lineRule="auto"/>
              <w:rPr>
                <w:rFonts w:eastAsia="Calibri" w:cs="Times New Roman"/>
                <w:sz w:val="20"/>
                <w:szCs w:val="20"/>
              </w:rPr>
            </w:pPr>
          </w:p>
        </w:tc>
      </w:tr>
      <w:tr w:rsidR="00527F91" w14:paraId="46AA8B9B" w14:textId="77777777" w:rsidTr="00527F91">
        <w:tc>
          <w:tcPr>
            <w:tcW w:w="1129" w:type="dxa"/>
          </w:tcPr>
          <w:p w14:paraId="2826AE4B" w14:textId="77777777" w:rsidR="00527F91" w:rsidRDefault="00527F91" w:rsidP="00E65614">
            <w:pPr>
              <w:spacing w:line="256" w:lineRule="auto"/>
              <w:rPr>
                <w:rFonts w:eastAsia="Calibri" w:cs="Times New Roman"/>
                <w:sz w:val="20"/>
                <w:szCs w:val="20"/>
              </w:rPr>
            </w:pPr>
          </w:p>
        </w:tc>
        <w:tc>
          <w:tcPr>
            <w:tcW w:w="993" w:type="dxa"/>
          </w:tcPr>
          <w:p w14:paraId="01294FC8" w14:textId="44BC3891" w:rsidR="00527F91" w:rsidRPr="005D48F9" w:rsidRDefault="002B3F52" w:rsidP="00E65614">
            <w:pPr>
              <w:spacing w:line="256" w:lineRule="auto"/>
              <w:rPr>
                <w:rFonts w:eastAsia="Calibri" w:cs="Times New Roman"/>
                <w:sz w:val="20"/>
                <w:szCs w:val="20"/>
              </w:rPr>
            </w:pPr>
            <w:r>
              <w:rPr>
                <w:rFonts w:eastAsia="Calibri" w:cs="Times New Roman"/>
                <w:sz w:val="20"/>
                <w:szCs w:val="20"/>
              </w:rPr>
              <w:t>20</w:t>
            </w:r>
            <w:r w:rsidR="00527F91">
              <w:rPr>
                <w:rFonts w:eastAsia="Calibri" w:cs="Times New Roman"/>
                <w:sz w:val="20"/>
                <w:szCs w:val="20"/>
              </w:rPr>
              <w:t xml:space="preserve"> Min.</w:t>
            </w:r>
          </w:p>
        </w:tc>
        <w:tc>
          <w:tcPr>
            <w:tcW w:w="5528" w:type="dxa"/>
          </w:tcPr>
          <w:p w14:paraId="28E667AD" w14:textId="319C14A4" w:rsidR="00527F91" w:rsidRPr="005D48F9" w:rsidRDefault="00527F91" w:rsidP="00E65614">
            <w:pPr>
              <w:spacing w:line="256" w:lineRule="auto"/>
              <w:rPr>
                <w:rFonts w:eastAsia="Calibri" w:cs="Times New Roman"/>
                <w:sz w:val="20"/>
                <w:szCs w:val="20"/>
              </w:rPr>
            </w:pPr>
            <w:r>
              <w:rPr>
                <w:rFonts w:eastAsia="Calibri" w:cs="Times New Roman"/>
                <w:sz w:val="20"/>
                <w:szCs w:val="20"/>
              </w:rPr>
              <w:t>5. Die Bedeutung von Jans und seiner Predigt für uns heute</w:t>
            </w:r>
          </w:p>
        </w:tc>
        <w:tc>
          <w:tcPr>
            <w:tcW w:w="1417" w:type="dxa"/>
          </w:tcPr>
          <w:p w14:paraId="2A241E48" w14:textId="02602A03" w:rsidR="00527F91" w:rsidRPr="005D48F9" w:rsidRDefault="00527F91" w:rsidP="00E65614">
            <w:pPr>
              <w:spacing w:line="256" w:lineRule="auto"/>
              <w:rPr>
                <w:rFonts w:eastAsia="Calibri" w:cs="Times New Roman"/>
                <w:sz w:val="20"/>
                <w:szCs w:val="20"/>
              </w:rPr>
            </w:pPr>
            <w:r>
              <w:rPr>
                <w:rFonts w:eastAsia="Calibri" w:cs="Times New Roman"/>
                <w:sz w:val="20"/>
                <w:szCs w:val="20"/>
              </w:rPr>
              <w:t>M 5</w:t>
            </w:r>
          </w:p>
        </w:tc>
      </w:tr>
      <w:tr w:rsidR="00527F91" w14:paraId="1CFAFD6F" w14:textId="77777777" w:rsidTr="00527F91">
        <w:tc>
          <w:tcPr>
            <w:tcW w:w="1129" w:type="dxa"/>
          </w:tcPr>
          <w:p w14:paraId="694C8F7F" w14:textId="4CC64320" w:rsidR="00527F91" w:rsidRDefault="00527F91" w:rsidP="00E65614">
            <w:pPr>
              <w:spacing w:line="256" w:lineRule="auto"/>
              <w:rPr>
                <w:rFonts w:eastAsia="Calibri" w:cs="Times New Roman"/>
                <w:sz w:val="20"/>
                <w:szCs w:val="20"/>
              </w:rPr>
            </w:pPr>
            <w:r>
              <w:rPr>
                <w:rFonts w:eastAsia="Calibri" w:cs="Times New Roman"/>
                <w:sz w:val="20"/>
                <w:szCs w:val="20"/>
              </w:rPr>
              <w:t>3. Stunde</w:t>
            </w:r>
          </w:p>
        </w:tc>
        <w:tc>
          <w:tcPr>
            <w:tcW w:w="993" w:type="dxa"/>
          </w:tcPr>
          <w:p w14:paraId="12F302BA" w14:textId="505F0B97" w:rsidR="00527F91" w:rsidRDefault="00527F91" w:rsidP="00E65614">
            <w:pPr>
              <w:spacing w:line="256" w:lineRule="auto"/>
              <w:rPr>
                <w:rFonts w:eastAsia="Calibri" w:cs="Times New Roman"/>
                <w:sz w:val="20"/>
                <w:szCs w:val="20"/>
              </w:rPr>
            </w:pPr>
            <w:r>
              <w:rPr>
                <w:rFonts w:eastAsia="Calibri" w:cs="Times New Roman"/>
                <w:sz w:val="20"/>
                <w:szCs w:val="20"/>
              </w:rPr>
              <w:t>45 Min.</w:t>
            </w:r>
          </w:p>
        </w:tc>
        <w:tc>
          <w:tcPr>
            <w:tcW w:w="5528" w:type="dxa"/>
          </w:tcPr>
          <w:p w14:paraId="0FBC44BB" w14:textId="6FCA6A5B" w:rsidR="00527F91" w:rsidRPr="005D48F9" w:rsidRDefault="00527F91" w:rsidP="00E65614">
            <w:pPr>
              <w:spacing w:line="256" w:lineRule="auto"/>
              <w:rPr>
                <w:rFonts w:eastAsia="Calibri" w:cs="Times New Roman"/>
                <w:sz w:val="20"/>
                <w:szCs w:val="20"/>
              </w:rPr>
            </w:pPr>
            <w:r>
              <w:rPr>
                <w:rFonts w:eastAsia="Calibri" w:cs="Times New Roman"/>
                <w:sz w:val="20"/>
                <w:szCs w:val="20"/>
              </w:rPr>
              <w:t>6. Gottesdienstvorbereitung</w:t>
            </w:r>
          </w:p>
        </w:tc>
        <w:tc>
          <w:tcPr>
            <w:tcW w:w="1417" w:type="dxa"/>
          </w:tcPr>
          <w:p w14:paraId="44A58563" w14:textId="2B165E4D" w:rsidR="00527F91" w:rsidRPr="005D48F9" w:rsidRDefault="00527F91" w:rsidP="00E65614">
            <w:pPr>
              <w:spacing w:line="256" w:lineRule="auto"/>
              <w:rPr>
                <w:rFonts w:eastAsia="Calibri" w:cs="Times New Roman"/>
                <w:sz w:val="20"/>
                <w:szCs w:val="20"/>
              </w:rPr>
            </w:pPr>
            <w:r>
              <w:rPr>
                <w:rFonts w:eastAsia="Calibri" w:cs="Times New Roman"/>
                <w:sz w:val="20"/>
                <w:szCs w:val="20"/>
              </w:rPr>
              <w:t>M 6</w:t>
            </w:r>
            <w:r w:rsidR="007977CA">
              <w:rPr>
                <w:rFonts w:eastAsia="Calibri" w:cs="Times New Roman"/>
                <w:sz w:val="20"/>
                <w:szCs w:val="20"/>
              </w:rPr>
              <w:t>a</w:t>
            </w:r>
            <w:r w:rsidR="005F1056">
              <w:rPr>
                <w:rFonts w:eastAsia="Calibri" w:cs="Times New Roman"/>
                <w:sz w:val="20"/>
                <w:szCs w:val="20"/>
              </w:rPr>
              <w:t>-d</w:t>
            </w:r>
          </w:p>
        </w:tc>
      </w:tr>
      <w:tr w:rsidR="00527F91" w14:paraId="397412C1" w14:textId="77777777" w:rsidTr="00527F91">
        <w:tc>
          <w:tcPr>
            <w:tcW w:w="1129" w:type="dxa"/>
          </w:tcPr>
          <w:p w14:paraId="24CF1766" w14:textId="3D00E963" w:rsidR="00527F91" w:rsidRDefault="00527F91" w:rsidP="00E65614">
            <w:pPr>
              <w:spacing w:line="256" w:lineRule="auto"/>
              <w:rPr>
                <w:rFonts w:eastAsia="Calibri" w:cs="Times New Roman"/>
                <w:sz w:val="20"/>
                <w:szCs w:val="20"/>
              </w:rPr>
            </w:pPr>
            <w:r>
              <w:rPr>
                <w:rFonts w:eastAsia="Calibri" w:cs="Times New Roman"/>
                <w:sz w:val="20"/>
                <w:szCs w:val="20"/>
              </w:rPr>
              <w:t>4. Stunde</w:t>
            </w:r>
          </w:p>
        </w:tc>
        <w:tc>
          <w:tcPr>
            <w:tcW w:w="993" w:type="dxa"/>
          </w:tcPr>
          <w:p w14:paraId="50241AF7" w14:textId="0933D716" w:rsidR="00527F91" w:rsidRDefault="00527F91" w:rsidP="00E65614">
            <w:pPr>
              <w:spacing w:line="256" w:lineRule="auto"/>
              <w:rPr>
                <w:rFonts w:eastAsia="Calibri" w:cs="Times New Roman"/>
                <w:sz w:val="20"/>
                <w:szCs w:val="20"/>
              </w:rPr>
            </w:pPr>
            <w:r>
              <w:rPr>
                <w:rFonts w:eastAsia="Calibri" w:cs="Times New Roman"/>
                <w:sz w:val="20"/>
                <w:szCs w:val="20"/>
              </w:rPr>
              <w:t>45 Min.</w:t>
            </w:r>
          </w:p>
        </w:tc>
        <w:tc>
          <w:tcPr>
            <w:tcW w:w="5528" w:type="dxa"/>
          </w:tcPr>
          <w:p w14:paraId="142B6813" w14:textId="68E103F0" w:rsidR="00527F91" w:rsidRPr="005D48F9" w:rsidRDefault="00527F91" w:rsidP="00E65614">
            <w:pPr>
              <w:spacing w:line="256" w:lineRule="auto"/>
              <w:rPr>
                <w:rFonts w:eastAsia="Calibri" w:cs="Times New Roman"/>
                <w:sz w:val="20"/>
                <w:szCs w:val="20"/>
              </w:rPr>
            </w:pPr>
            <w:r>
              <w:rPr>
                <w:rFonts w:eastAsia="Calibri" w:cs="Times New Roman"/>
                <w:sz w:val="20"/>
                <w:szCs w:val="20"/>
              </w:rPr>
              <w:t>7. Gottesdienstprobe</w:t>
            </w:r>
          </w:p>
        </w:tc>
        <w:tc>
          <w:tcPr>
            <w:tcW w:w="1417" w:type="dxa"/>
          </w:tcPr>
          <w:p w14:paraId="60445B6B" w14:textId="389AA0D4" w:rsidR="00527F91" w:rsidRPr="005D48F9" w:rsidRDefault="007977CA" w:rsidP="00E65614">
            <w:pPr>
              <w:spacing w:line="256" w:lineRule="auto"/>
              <w:rPr>
                <w:rFonts w:eastAsia="Calibri" w:cs="Times New Roman"/>
                <w:sz w:val="20"/>
                <w:szCs w:val="20"/>
              </w:rPr>
            </w:pPr>
            <w:r>
              <w:rPr>
                <w:rFonts w:eastAsia="Calibri" w:cs="Times New Roman"/>
                <w:sz w:val="20"/>
                <w:szCs w:val="20"/>
              </w:rPr>
              <w:t>M 6b</w:t>
            </w:r>
          </w:p>
        </w:tc>
      </w:tr>
      <w:tr w:rsidR="005F1056" w14:paraId="544E2372" w14:textId="77777777" w:rsidTr="00527F91">
        <w:tc>
          <w:tcPr>
            <w:tcW w:w="1129" w:type="dxa"/>
          </w:tcPr>
          <w:p w14:paraId="52B35E80" w14:textId="77777777" w:rsidR="005F1056" w:rsidRDefault="005F1056" w:rsidP="00E65614">
            <w:pPr>
              <w:spacing w:line="256" w:lineRule="auto"/>
              <w:rPr>
                <w:rFonts w:eastAsia="Calibri" w:cs="Times New Roman"/>
                <w:sz w:val="20"/>
                <w:szCs w:val="20"/>
              </w:rPr>
            </w:pPr>
          </w:p>
        </w:tc>
        <w:tc>
          <w:tcPr>
            <w:tcW w:w="993" w:type="dxa"/>
          </w:tcPr>
          <w:p w14:paraId="463D3D2D" w14:textId="77777777" w:rsidR="005F1056" w:rsidRDefault="005F1056" w:rsidP="00E65614">
            <w:pPr>
              <w:spacing w:line="256" w:lineRule="auto"/>
              <w:rPr>
                <w:rFonts w:eastAsia="Calibri" w:cs="Times New Roman"/>
                <w:sz w:val="20"/>
                <w:szCs w:val="20"/>
              </w:rPr>
            </w:pPr>
          </w:p>
        </w:tc>
        <w:tc>
          <w:tcPr>
            <w:tcW w:w="5528" w:type="dxa"/>
          </w:tcPr>
          <w:p w14:paraId="3660B7AC" w14:textId="7ED31502" w:rsidR="005F1056" w:rsidRDefault="004864F4" w:rsidP="00E65614">
            <w:pPr>
              <w:spacing w:line="256" w:lineRule="auto"/>
              <w:rPr>
                <w:rFonts w:eastAsia="Calibri" w:cs="Times New Roman"/>
                <w:sz w:val="20"/>
                <w:szCs w:val="20"/>
              </w:rPr>
            </w:pPr>
            <w:r>
              <w:rPr>
                <w:rFonts w:eastAsia="Calibri" w:cs="Times New Roman"/>
                <w:sz w:val="20"/>
                <w:szCs w:val="20"/>
              </w:rPr>
              <w:t xml:space="preserve">8. </w:t>
            </w:r>
            <w:r w:rsidR="005F1056">
              <w:rPr>
                <w:rFonts w:eastAsia="Calibri" w:cs="Times New Roman"/>
                <w:sz w:val="20"/>
                <w:szCs w:val="20"/>
              </w:rPr>
              <w:t>Möglichkeiten der Weiterarbeit</w:t>
            </w:r>
          </w:p>
        </w:tc>
        <w:tc>
          <w:tcPr>
            <w:tcW w:w="1417" w:type="dxa"/>
          </w:tcPr>
          <w:p w14:paraId="37731089" w14:textId="6F1D55AA" w:rsidR="005F1056" w:rsidRDefault="005F1056" w:rsidP="00E65614">
            <w:pPr>
              <w:spacing w:line="256" w:lineRule="auto"/>
              <w:rPr>
                <w:rFonts w:eastAsia="Calibri" w:cs="Times New Roman"/>
                <w:sz w:val="20"/>
                <w:szCs w:val="20"/>
              </w:rPr>
            </w:pPr>
            <w:r>
              <w:rPr>
                <w:rFonts w:eastAsia="Calibri" w:cs="Times New Roman"/>
                <w:sz w:val="20"/>
                <w:szCs w:val="20"/>
              </w:rPr>
              <w:t>M 3a, 5</w:t>
            </w:r>
          </w:p>
        </w:tc>
      </w:tr>
    </w:tbl>
    <w:p w14:paraId="012E2BFC" w14:textId="7081DDAB" w:rsidR="005D48F9" w:rsidRDefault="005D48F9" w:rsidP="00E65614">
      <w:pPr>
        <w:spacing w:line="256" w:lineRule="auto"/>
        <w:rPr>
          <w:rFonts w:eastAsia="Calibri" w:cs="Times New Roman"/>
          <w:sz w:val="22"/>
        </w:rPr>
      </w:pPr>
    </w:p>
    <w:p w14:paraId="4121E474" w14:textId="77777777" w:rsidR="00CA45B5" w:rsidRDefault="00CA45B5" w:rsidP="00E65614">
      <w:pPr>
        <w:spacing w:line="256" w:lineRule="auto"/>
        <w:rPr>
          <w:rFonts w:eastAsia="Calibri" w:cs="Times New Roman"/>
          <w:sz w:val="22"/>
        </w:rPr>
      </w:pPr>
    </w:p>
    <w:p w14:paraId="67ECCE92" w14:textId="1F88214A" w:rsidR="00555970" w:rsidRPr="00555970" w:rsidRDefault="00555970" w:rsidP="00E65614">
      <w:pPr>
        <w:spacing w:line="256" w:lineRule="auto"/>
        <w:rPr>
          <w:rFonts w:eastAsia="Calibri" w:cs="Times New Roman"/>
          <w:i/>
          <w:sz w:val="22"/>
        </w:rPr>
      </w:pPr>
      <w:r w:rsidRPr="00555970">
        <w:rPr>
          <w:rFonts w:eastAsia="Calibri" w:cs="Times New Roman"/>
          <w:i/>
          <w:sz w:val="22"/>
        </w:rPr>
        <w:t>0. Didaktische Vorbemerkung</w:t>
      </w:r>
    </w:p>
    <w:p w14:paraId="5730C17F" w14:textId="75B86F22" w:rsidR="00F7391F" w:rsidRDefault="00F7391F" w:rsidP="00F7391F">
      <w:pPr>
        <w:spacing w:line="256" w:lineRule="auto"/>
        <w:rPr>
          <w:rFonts w:eastAsia="Calibri" w:cs="Times New Roman"/>
          <w:sz w:val="22"/>
        </w:rPr>
      </w:pPr>
      <w:r>
        <w:rPr>
          <w:rFonts w:eastAsia="Calibri" w:cs="Times New Roman"/>
          <w:sz w:val="22"/>
        </w:rPr>
        <w:t xml:space="preserve">Bei der Bearbeitung des vorliegenden Entwurfs geht es nicht nur um die inhaltlich-historische Auseinandersetzung mit dem Thema, das neben (kirchen-)geschichtlichen auch theologische Sachthemen enthält. Der </w:t>
      </w:r>
      <w:r w:rsidRPr="00BC1D72">
        <w:rPr>
          <w:rFonts w:eastAsia="Calibri" w:cs="Times New Roman"/>
          <w:i/>
          <w:sz w:val="22"/>
        </w:rPr>
        <w:t>biographieorientierte Ansatz</w:t>
      </w:r>
      <w:r>
        <w:rPr>
          <w:rFonts w:eastAsia="Calibri" w:cs="Times New Roman"/>
          <w:sz w:val="22"/>
        </w:rPr>
        <w:t xml:space="preserve"> erleichtert zudem die persönliche und existentielle Auseinandersetzung der Jugendlichen mit der Thematik. Dabei sind es nicht zuletzt die menschenverachtenden und gewaltvollen Aspekte des Themas, die Betroffenheit hervorrufen. Diese emotionale, persönliche Betroffenheit ist eine angemessene Reaktion auf das Unmenschliche, das uns in der Ausgrenzung, Verfolgung und Vernichtung der Juden im Dritten Reich sowie im brutalen Umgang des Regimes mit seinen Kritikern und Gegnern begegnet. Die Brutalität gewöhnlicher Menschen konfrontiert uns mit der dunklen Seite des Menschen. Die persönliche Betroffenheit und die aufkommenden Gefühle (Erschrecken, Wut, Trauer, Ekel, Mitgefühl usw.) gilt es mit der Schülergruppe wahrzunehmen, zu verbalisieren und zu deuten. Dabei muss man sensibel darauf achten, was man den Jugendlichen zumuten kann und was nicht. Zwei Extreme sollten vermieden werden: Das Thema zu stark zu emotionalisieren und das Thema zu sehr zu versachlichen.</w:t>
      </w:r>
    </w:p>
    <w:p w14:paraId="047C0DBE" w14:textId="58EED630" w:rsidR="00F7391F" w:rsidRDefault="00F7391F" w:rsidP="00F7391F">
      <w:pPr>
        <w:spacing w:line="256" w:lineRule="auto"/>
        <w:rPr>
          <w:rFonts w:eastAsia="Calibri" w:cs="Times New Roman"/>
          <w:sz w:val="22"/>
        </w:rPr>
      </w:pPr>
      <w:r>
        <w:rPr>
          <w:rFonts w:eastAsia="Calibri" w:cs="Times New Roman"/>
          <w:sz w:val="22"/>
        </w:rPr>
        <w:t xml:space="preserve">Der Unterrichtsgegenstand hat immer auch eine </w:t>
      </w:r>
      <w:r w:rsidRPr="00BA3373">
        <w:rPr>
          <w:rFonts w:eastAsia="Calibri" w:cs="Times New Roman"/>
          <w:i/>
          <w:sz w:val="22"/>
        </w:rPr>
        <w:t>ethische Dimension</w:t>
      </w:r>
      <w:r>
        <w:rPr>
          <w:rFonts w:eastAsia="Calibri" w:cs="Times New Roman"/>
          <w:sz w:val="22"/>
        </w:rPr>
        <w:t xml:space="preserve"> mit Konsequenzen und Implikationen für unser heutiges Leben und Verhalten, die diskutiert werden können; Umgang mit Mitgliedern einer anderen Religion, Kultur, Ethnie oder mit bestimmten Merkmalen, die sie von der Mehrheitsbevölkerung oder der eigenen Gruppe unterscheiden (sozialer Status, Behinderung, sexuelle Orientierung usw.).</w:t>
      </w:r>
    </w:p>
    <w:p w14:paraId="2627D504" w14:textId="77777777" w:rsidR="00F7391F" w:rsidRDefault="00F7391F" w:rsidP="00F7391F">
      <w:pPr>
        <w:spacing w:line="256" w:lineRule="auto"/>
        <w:rPr>
          <w:rFonts w:eastAsia="Calibri" w:cs="Times New Roman"/>
          <w:sz w:val="22"/>
        </w:rPr>
      </w:pPr>
      <w:r>
        <w:rPr>
          <w:rFonts w:eastAsia="Calibri" w:cs="Times New Roman"/>
          <w:sz w:val="22"/>
        </w:rPr>
        <w:t xml:space="preserve">Die </w:t>
      </w:r>
      <w:r w:rsidRPr="00BA3373">
        <w:rPr>
          <w:rFonts w:eastAsia="Calibri" w:cs="Times New Roman"/>
          <w:i/>
          <w:sz w:val="22"/>
        </w:rPr>
        <w:t>spirituelle Dimension</w:t>
      </w:r>
      <w:r>
        <w:rPr>
          <w:rFonts w:eastAsia="Calibri" w:cs="Times New Roman"/>
          <w:sz w:val="22"/>
        </w:rPr>
        <w:t>, die uns in der Frömmigkeit von Jans begegnet und eine wesentliche Motivation und Kraftquelle seines Handelns ist, kann die persönliche und existentielle Auseinandersetzung weiter vertiefen und zur Reflexion der eigenen Spiritualität bzw. des eigenen Glaubens anregen.</w:t>
      </w:r>
    </w:p>
    <w:p w14:paraId="6123CD9F" w14:textId="77777777" w:rsidR="00F7391F" w:rsidRDefault="00F7391F" w:rsidP="00F7391F">
      <w:pPr>
        <w:spacing w:line="256" w:lineRule="auto"/>
        <w:rPr>
          <w:rFonts w:eastAsia="Calibri" w:cs="Times New Roman"/>
          <w:sz w:val="22"/>
        </w:rPr>
      </w:pPr>
      <w:r>
        <w:rPr>
          <w:rFonts w:eastAsia="Calibri" w:cs="Times New Roman"/>
          <w:sz w:val="22"/>
        </w:rPr>
        <w:t>Der Wechsel aus gemeinsamer und arbeitsteiliger Erarbeitung sowie Präsentation vertieft die Auseinandersetzung mit dem Lerngegenstand. Die Gestaltung eines Gemeindegottesdienstes am Buß- und Bettag in der Kirche verstärkt nicht nur die Arbeitsmotivation der Jugendlichen, sondern schafft eine authentische Analogie mit dem ursprünglichen Setting des Unterrichtsgegenstands (Bußtagsgottesdienst, -predigt) und ermöglicht eine ganzheitliche Lernerfahrung, die durch die zu erwartenden positiven Rückmeldungen der Gottesdienstbesucher verstärkt wird.</w:t>
      </w:r>
    </w:p>
    <w:p w14:paraId="35943E6E" w14:textId="51C3AAC3" w:rsidR="00F7391F" w:rsidRDefault="00F7391F" w:rsidP="00F7391F">
      <w:pPr>
        <w:spacing w:line="256" w:lineRule="auto"/>
        <w:rPr>
          <w:rFonts w:eastAsia="Calibri" w:cs="Times New Roman"/>
          <w:sz w:val="22"/>
        </w:rPr>
      </w:pPr>
      <w:r>
        <w:rPr>
          <w:rFonts w:eastAsia="Calibri" w:cs="Times New Roman"/>
          <w:sz w:val="22"/>
        </w:rPr>
        <w:t>Die Summe dieser Aspekte lässt hoffen, dass der vorliegende Entwurf den Jugendlichen wichtige Sachinformationen vermittelt, darüber hinaus aber auch einen positiven Beitrag zu ihrer Persönlichkeitsbildung sowie zur Beziehung der Schülerinnen und Schüler untereinander leistet.</w:t>
      </w:r>
    </w:p>
    <w:p w14:paraId="38BCEB1E" w14:textId="77777777" w:rsidR="00555970" w:rsidRPr="001514C2" w:rsidRDefault="00555970" w:rsidP="00E65614">
      <w:pPr>
        <w:spacing w:line="256" w:lineRule="auto"/>
        <w:rPr>
          <w:rFonts w:eastAsia="Calibri" w:cs="Times New Roman"/>
          <w:sz w:val="22"/>
        </w:rPr>
      </w:pPr>
    </w:p>
    <w:p w14:paraId="71D6D8C3" w14:textId="77777777" w:rsidR="00527F91" w:rsidRDefault="007C36E7" w:rsidP="00E65614">
      <w:pPr>
        <w:spacing w:line="256" w:lineRule="auto"/>
        <w:rPr>
          <w:rFonts w:eastAsia="Calibri" w:cs="Times New Roman"/>
          <w:i/>
          <w:sz w:val="22"/>
        </w:rPr>
      </w:pPr>
      <w:r w:rsidRPr="001514C2">
        <w:rPr>
          <w:rFonts w:eastAsia="Calibri" w:cs="Times New Roman"/>
          <w:i/>
          <w:sz w:val="22"/>
        </w:rPr>
        <w:lastRenderedPageBreak/>
        <w:t xml:space="preserve">1. </w:t>
      </w:r>
      <w:r w:rsidR="00527F91">
        <w:rPr>
          <w:rFonts w:eastAsia="Calibri" w:cs="Times New Roman"/>
          <w:i/>
          <w:sz w:val="22"/>
        </w:rPr>
        <w:t>Übersicht über das Projekt</w:t>
      </w:r>
    </w:p>
    <w:p w14:paraId="2200EA8C" w14:textId="412F7AAC" w:rsidR="00527F91" w:rsidRPr="00527F91" w:rsidRDefault="00527F91" w:rsidP="00E65614">
      <w:pPr>
        <w:spacing w:line="256" w:lineRule="auto"/>
        <w:rPr>
          <w:rFonts w:eastAsia="Calibri" w:cs="Times New Roman"/>
          <w:sz w:val="22"/>
        </w:rPr>
      </w:pPr>
      <w:r>
        <w:rPr>
          <w:rFonts w:eastAsia="Calibri" w:cs="Times New Roman"/>
          <w:sz w:val="22"/>
        </w:rPr>
        <w:t xml:space="preserve">Geben Sie den Schülerinnen und Schülern zunächst einen Überblick über den Anlass, die Inhalte und das Vorgehen des </w:t>
      </w:r>
      <w:r w:rsidR="00145510">
        <w:rPr>
          <w:rFonts w:eastAsia="Calibri" w:cs="Times New Roman"/>
          <w:sz w:val="22"/>
        </w:rPr>
        <w:t>Unterrichtsvorhabens</w:t>
      </w:r>
      <w:r w:rsidR="00302DF1">
        <w:rPr>
          <w:rFonts w:eastAsia="Calibri" w:cs="Times New Roman"/>
          <w:sz w:val="22"/>
        </w:rPr>
        <w:t xml:space="preserve"> bis hin zur</w:t>
      </w:r>
      <w:r w:rsidR="00145510">
        <w:rPr>
          <w:rFonts w:eastAsia="Calibri" w:cs="Times New Roman"/>
          <w:sz w:val="22"/>
        </w:rPr>
        <w:t xml:space="preserve"> Gestaltung </w:t>
      </w:r>
      <w:r w:rsidR="00302DF1">
        <w:rPr>
          <w:rFonts w:eastAsia="Calibri" w:cs="Times New Roman"/>
          <w:sz w:val="22"/>
        </w:rPr>
        <w:t>d</w:t>
      </w:r>
      <w:r w:rsidR="00145510">
        <w:rPr>
          <w:rFonts w:eastAsia="Calibri" w:cs="Times New Roman"/>
          <w:sz w:val="22"/>
        </w:rPr>
        <w:t>es Gottesdienstes</w:t>
      </w:r>
      <w:r w:rsidR="00302DF1">
        <w:rPr>
          <w:rFonts w:eastAsia="Calibri" w:cs="Times New Roman"/>
          <w:sz w:val="22"/>
        </w:rPr>
        <w:t>, falls Sie das in Betracht ziehen</w:t>
      </w:r>
      <w:r>
        <w:rPr>
          <w:rFonts w:eastAsia="Calibri" w:cs="Times New Roman"/>
          <w:sz w:val="22"/>
        </w:rPr>
        <w:t>.</w:t>
      </w:r>
    </w:p>
    <w:p w14:paraId="75B26776" w14:textId="77777777" w:rsidR="00527F91" w:rsidRPr="00527F91" w:rsidRDefault="00527F91" w:rsidP="00E65614">
      <w:pPr>
        <w:spacing w:line="256" w:lineRule="auto"/>
        <w:rPr>
          <w:rFonts w:eastAsia="Calibri" w:cs="Times New Roman"/>
          <w:sz w:val="22"/>
        </w:rPr>
      </w:pPr>
    </w:p>
    <w:p w14:paraId="498A7EE1" w14:textId="74D62BD9" w:rsidR="007C36E7" w:rsidRPr="001514C2" w:rsidRDefault="00801DE7" w:rsidP="00E65614">
      <w:pPr>
        <w:spacing w:line="256" w:lineRule="auto"/>
        <w:rPr>
          <w:rFonts w:eastAsia="Calibri" w:cs="Times New Roman"/>
          <w:i/>
          <w:sz w:val="22"/>
        </w:rPr>
      </w:pPr>
      <w:r>
        <w:rPr>
          <w:rFonts w:eastAsia="Calibri" w:cs="Times New Roman"/>
          <w:i/>
          <w:sz w:val="22"/>
        </w:rPr>
        <w:t>2. Die Reichspogromnacht</w:t>
      </w:r>
    </w:p>
    <w:p w14:paraId="30EFDA99" w14:textId="77777777" w:rsidR="0081282D" w:rsidRDefault="00801DE7" w:rsidP="00801DE7">
      <w:pPr>
        <w:spacing w:line="256" w:lineRule="auto"/>
        <w:rPr>
          <w:rFonts w:eastAsia="Calibri" w:cs="Times New Roman"/>
          <w:sz w:val="22"/>
        </w:rPr>
      </w:pPr>
      <w:r>
        <w:rPr>
          <w:rFonts w:eastAsia="Calibri" w:cs="Times New Roman"/>
          <w:sz w:val="22"/>
        </w:rPr>
        <w:t>Die Kenntnis der wichtigsten Sachverhalte im Zusammenhang der Reichspogromnacht sind für das Verständnis der Predigt und ihres Kontexts unabdingbar. Sind diese Sachverhalte den Schülerinnen und Schülern bereits bekannt, genügt eine kurze Wiederholung im Unterrichtsgespräch</w:t>
      </w:r>
      <w:r w:rsidRPr="001514C2">
        <w:rPr>
          <w:rFonts w:eastAsia="Calibri" w:cs="Times New Roman"/>
          <w:sz w:val="22"/>
        </w:rPr>
        <w:t>.</w:t>
      </w:r>
      <w:r>
        <w:rPr>
          <w:rFonts w:eastAsia="Calibri" w:cs="Times New Roman"/>
          <w:sz w:val="22"/>
        </w:rPr>
        <w:t xml:space="preserve"> </w:t>
      </w:r>
    </w:p>
    <w:p w14:paraId="6878291E" w14:textId="5E49D586" w:rsidR="0081282D" w:rsidRDefault="00AD1CF2" w:rsidP="00801DE7">
      <w:pPr>
        <w:spacing w:line="256" w:lineRule="auto"/>
        <w:rPr>
          <w:rFonts w:eastAsia="Calibri" w:cs="Times New Roman"/>
          <w:sz w:val="22"/>
        </w:rPr>
      </w:pPr>
      <w:r>
        <w:rPr>
          <w:rFonts w:eastAsia="Calibri" w:cs="Times New Roman"/>
          <w:sz w:val="22"/>
        </w:rPr>
        <w:t>Ansonsten bietet sich e</w:t>
      </w:r>
      <w:r w:rsidR="0081282D">
        <w:rPr>
          <w:rFonts w:eastAsia="Calibri" w:cs="Times New Roman"/>
          <w:sz w:val="22"/>
        </w:rPr>
        <w:t xml:space="preserve">ine </w:t>
      </w:r>
      <w:r w:rsidR="0081282D" w:rsidRPr="001514C2">
        <w:rPr>
          <w:rFonts w:eastAsia="Calibri" w:cs="Times New Roman"/>
          <w:sz w:val="22"/>
        </w:rPr>
        <w:t xml:space="preserve">Präsentation im Plenum </w:t>
      </w:r>
      <w:r w:rsidR="0081282D">
        <w:rPr>
          <w:rFonts w:eastAsia="Calibri" w:cs="Times New Roman"/>
          <w:sz w:val="22"/>
        </w:rPr>
        <w:t>als Schülerreferat oder Lehrervortrag an (vgl. M 1a</w:t>
      </w:r>
      <w:r>
        <w:rPr>
          <w:rFonts w:eastAsia="Calibri" w:cs="Times New Roman"/>
          <w:sz w:val="22"/>
        </w:rPr>
        <w:t xml:space="preserve"> </w:t>
      </w:r>
      <w:r w:rsidR="00901DA1">
        <w:rPr>
          <w:rFonts w:eastAsia="Calibri" w:cs="Times New Roman"/>
          <w:sz w:val="22"/>
        </w:rPr>
        <w:t xml:space="preserve">ist eine </w:t>
      </w:r>
      <w:r>
        <w:rPr>
          <w:rFonts w:eastAsia="Calibri" w:cs="Times New Roman"/>
          <w:sz w:val="22"/>
        </w:rPr>
        <w:t>detaillierter</w:t>
      </w:r>
      <w:r w:rsidR="00901DA1">
        <w:rPr>
          <w:rFonts w:eastAsia="Calibri" w:cs="Times New Roman"/>
          <w:sz w:val="22"/>
        </w:rPr>
        <w:t>e</w:t>
      </w:r>
      <w:r>
        <w:rPr>
          <w:rFonts w:eastAsia="Calibri" w:cs="Times New Roman"/>
          <w:sz w:val="22"/>
        </w:rPr>
        <w:t xml:space="preserve">, M 1b </w:t>
      </w:r>
      <w:r w:rsidR="00901DA1">
        <w:rPr>
          <w:rFonts w:eastAsia="Calibri" w:cs="Times New Roman"/>
          <w:sz w:val="22"/>
        </w:rPr>
        <w:t xml:space="preserve">eine </w:t>
      </w:r>
      <w:r w:rsidR="00B16F84">
        <w:rPr>
          <w:rFonts w:eastAsia="Calibri" w:cs="Times New Roman"/>
          <w:sz w:val="22"/>
        </w:rPr>
        <w:t>einfacher</w:t>
      </w:r>
      <w:r w:rsidR="00901DA1">
        <w:rPr>
          <w:rFonts w:eastAsia="Calibri" w:cs="Times New Roman"/>
          <w:sz w:val="22"/>
        </w:rPr>
        <w:t>e Version</w:t>
      </w:r>
      <w:r w:rsidR="0081282D">
        <w:rPr>
          <w:rFonts w:eastAsia="Calibri" w:cs="Times New Roman"/>
          <w:sz w:val="22"/>
        </w:rPr>
        <w:t>). D</w:t>
      </w:r>
      <w:r w:rsidR="0081282D" w:rsidRPr="001514C2">
        <w:rPr>
          <w:rFonts w:eastAsia="Calibri" w:cs="Times New Roman"/>
          <w:sz w:val="22"/>
        </w:rPr>
        <w:t xml:space="preserve">a die </w:t>
      </w:r>
      <w:r w:rsidR="0081282D">
        <w:rPr>
          <w:rFonts w:eastAsia="Calibri" w:cs="Times New Roman"/>
          <w:sz w:val="22"/>
        </w:rPr>
        <w:t>Jugendlichen</w:t>
      </w:r>
      <w:r w:rsidR="0081282D" w:rsidRPr="001514C2">
        <w:rPr>
          <w:rFonts w:eastAsia="Calibri" w:cs="Times New Roman"/>
          <w:sz w:val="22"/>
        </w:rPr>
        <w:t xml:space="preserve"> in der folgenden Unterrichtsphase mit </w:t>
      </w:r>
      <w:r w:rsidR="0081282D">
        <w:rPr>
          <w:rFonts w:eastAsia="Calibri" w:cs="Times New Roman"/>
          <w:sz w:val="22"/>
        </w:rPr>
        <w:t>Arbeits</w:t>
      </w:r>
      <w:r w:rsidR="0081282D" w:rsidRPr="001514C2">
        <w:rPr>
          <w:rFonts w:eastAsia="Calibri" w:cs="Times New Roman"/>
          <w:sz w:val="22"/>
        </w:rPr>
        <w:t>blättern arbeiten</w:t>
      </w:r>
      <w:r w:rsidR="0081282D">
        <w:rPr>
          <w:rFonts w:eastAsia="Calibri" w:cs="Times New Roman"/>
          <w:sz w:val="22"/>
        </w:rPr>
        <w:t>, sollte hier keine Textarbeit erfolgen.</w:t>
      </w:r>
      <w:r w:rsidR="0081282D" w:rsidRPr="007C045D">
        <w:rPr>
          <w:rFonts w:eastAsia="Calibri" w:cs="Times New Roman"/>
          <w:sz w:val="22"/>
        </w:rPr>
        <w:t xml:space="preserve"> </w:t>
      </w:r>
      <w:r w:rsidR="0081282D">
        <w:rPr>
          <w:rFonts w:eastAsia="Calibri" w:cs="Times New Roman"/>
          <w:sz w:val="22"/>
        </w:rPr>
        <w:t>Nach der Präsentation</w:t>
      </w:r>
      <w:r w:rsidR="0081282D" w:rsidRPr="001514C2">
        <w:rPr>
          <w:rFonts w:eastAsia="Calibri" w:cs="Times New Roman"/>
          <w:sz w:val="22"/>
        </w:rPr>
        <w:t xml:space="preserve"> </w:t>
      </w:r>
      <w:r w:rsidR="0081282D">
        <w:rPr>
          <w:rFonts w:eastAsia="Calibri" w:cs="Times New Roman"/>
          <w:sz w:val="22"/>
        </w:rPr>
        <w:t xml:space="preserve">sollte den Jugendlichen </w:t>
      </w:r>
      <w:r w:rsidR="0081282D" w:rsidRPr="001514C2">
        <w:rPr>
          <w:rFonts w:eastAsia="Calibri" w:cs="Times New Roman"/>
          <w:sz w:val="22"/>
        </w:rPr>
        <w:t xml:space="preserve">Raum </w:t>
      </w:r>
      <w:r w:rsidR="0081282D">
        <w:rPr>
          <w:rFonts w:eastAsia="Calibri" w:cs="Times New Roman"/>
          <w:sz w:val="22"/>
        </w:rPr>
        <w:t xml:space="preserve">gegeben werden </w:t>
      </w:r>
      <w:r w:rsidR="0081282D" w:rsidRPr="001514C2">
        <w:rPr>
          <w:rFonts w:eastAsia="Calibri" w:cs="Times New Roman"/>
          <w:sz w:val="22"/>
        </w:rPr>
        <w:t xml:space="preserve">für </w:t>
      </w:r>
      <w:r w:rsidR="0081282D">
        <w:rPr>
          <w:rFonts w:eastAsia="Calibri" w:cs="Times New Roman"/>
          <w:sz w:val="22"/>
        </w:rPr>
        <w:t xml:space="preserve">eventuelle Äußerungen von </w:t>
      </w:r>
      <w:r w:rsidR="0081282D" w:rsidRPr="001514C2">
        <w:rPr>
          <w:rFonts w:eastAsia="Calibri" w:cs="Times New Roman"/>
          <w:sz w:val="22"/>
        </w:rPr>
        <w:t xml:space="preserve">Betroffenheit, </w:t>
      </w:r>
      <w:r w:rsidR="0081282D">
        <w:rPr>
          <w:rFonts w:eastAsia="Calibri" w:cs="Times New Roman"/>
          <w:sz w:val="22"/>
        </w:rPr>
        <w:t xml:space="preserve">für die </w:t>
      </w:r>
      <w:r w:rsidR="0081282D" w:rsidRPr="001514C2">
        <w:rPr>
          <w:rFonts w:eastAsia="Calibri" w:cs="Times New Roman"/>
          <w:sz w:val="22"/>
        </w:rPr>
        <w:t>Klärung von Verständnisfragen (</w:t>
      </w:r>
      <w:r w:rsidR="0081282D">
        <w:rPr>
          <w:rFonts w:eastAsia="Calibri" w:cs="Times New Roman"/>
          <w:sz w:val="22"/>
        </w:rPr>
        <w:t xml:space="preserve">M 1a: </w:t>
      </w:r>
      <w:r w:rsidR="0081282D" w:rsidRPr="001514C2">
        <w:rPr>
          <w:rFonts w:eastAsia="Calibri" w:cs="Times New Roman"/>
          <w:sz w:val="22"/>
        </w:rPr>
        <w:t>Botschaft, nationalsozialistische Organisationen, angeschlossenes Österreich, annektiertes Sudetenland, Pogrom, Synagoge, „arisch“/„Arier“, Boykottaktionen, Nürnberger Gesetze, Holocaust, „Endlösung der Judenfrage“</w:t>
      </w:r>
      <w:r w:rsidR="0081282D">
        <w:rPr>
          <w:rFonts w:eastAsia="Calibri" w:cs="Times New Roman"/>
          <w:sz w:val="22"/>
        </w:rPr>
        <w:t xml:space="preserve">. M 1b: </w:t>
      </w:r>
      <w:r w:rsidR="0081282D" w:rsidRPr="001514C2">
        <w:rPr>
          <w:rFonts w:eastAsia="Calibri" w:cs="Times New Roman"/>
          <w:sz w:val="22"/>
        </w:rPr>
        <w:t>Botschaft, nationalsozialistische Organisationen, Pogrom, Synagoge, „arisch“</w:t>
      </w:r>
      <w:r w:rsidR="0081282D">
        <w:rPr>
          <w:rFonts w:eastAsia="Calibri" w:cs="Times New Roman"/>
          <w:sz w:val="22"/>
        </w:rPr>
        <w:t xml:space="preserve"> </w:t>
      </w:r>
      <w:r w:rsidR="0081282D" w:rsidRPr="001514C2">
        <w:rPr>
          <w:rFonts w:eastAsia="Calibri" w:cs="Times New Roman"/>
          <w:sz w:val="22"/>
        </w:rPr>
        <w:t>/</w:t>
      </w:r>
      <w:r w:rsidR="0081282D">
        <w:rPr>
          <w:rFonts w:eastAsia="Calibri" w:cs="Times New Roman"/>
          <w:sz w:val="22"/>
        </w:rPr>
        <w:t xml:space="preserve"> </w:t>
      </w:r>
      <w:r w:rsidR="0081282D" w:rsidRPr="001514C2">
        <w:rPr>
          <w:rFonts w:eastAsia="Calibri" w:cs="Times New Roman"/>
          <w:sz w:val="22"/>
        </w:rPr>
        <w:t>„Arier“</w:t>
      </w:r>
      <w:r w:rsidR="0081282D">
        <w:rPr>
          <w:rFonts w:eastAsia="Calibri" w:cs="Times New Roman"/>
          <w:sz w:val="22"/>
        </w:rPr>
        <w:t>)</w:t>
      </w:r>
      <w:r w:rsidR="0081282D" w:rsidRPr="001514C2">
        <w:rPr>
          <w:rFonts w:eastAsia="Calibri" w:cs="Times New Roman"/>
          <w:sz w:val="22"/>
        </w:rPr>
        <w:t xml:space="preserve"> und </w:t>
      </w:r>
      <w:r w:rsidR="0081282D">
        <w:rPr>
          <w:rFonts w:eastAsia="Calibri" w:cs="Times New Roman"/>
          <w:sz w:val="22"/>
        </w:rPr>
        <w:t xml:space="preserve">für die </w:t>
      </w:r>
      <w:r w:rsidR="0081282D" w:rsidRPr="001514C2">
        <w:rPr>
          <w:rFonts w:eastAsia="Calibri" w:cs="Times New Roman"/>
          <w:sz w:val="22"/>
        </w:rPr>
        <w:t xml:space="preserve">Möglichkeit zur </w:t>
      </w:r>
      <w:r w:rsidR="0081282D">
        <w:rPr>
          <w:rFonts w:eastAsia="Calibri" w:cs="Times New Roman"/>
          <w:sz w:val="22"/>
        </w:rPr>
        <w:t>Diskussion</w:t>
      </w:r>
      <w:r w:rsidR="00901DA1">
        <w:rPr>
          <w:rFonts w:eastAsia="Calibri" w:cs="Times New Roman"/>
          <w:sz w:val="22"/>
        </w:rPr>
        <w:t>,</w:t>
      </w:r>
      <w:r w:rsidR="0081282D">
        <w:rPr>
          <w:rFonts w:eastAsia="Calibri" w:cs="Times New Roman"/>
          <w:sz w:val="22"/>
        </w:rPr>
        <w:t xml:space="preserve"> sofern erforderlich</w:t>
      </w:r>
      <w:r w:rsidR="0081282D" w:rsidRPr="001514C2">
        <w:rPr>
          <w:rFonts w:eastAsia="Calibri" w:cs="Times New Roman"/>
          <w:sz w:val="22"/>
        </w:rPr>
        <w:t>.</w:t>
      </w:r>
    </w:p>
    <w:p w14:paraId="437890F1" w14:textId="77777777" w:rsidR="0081282D" w:rsidRDefault="0081282D" w:rsidP="00801DE7">
      <w:pPr>
        <w:spacing w:line="256" w:lineRule="auto"/>
        <w:rPr>
          <w:rFonts w:eastAsia="Calibri" w:cs="Times New Roman"/>
          <w:sz w:val="22"/>
        </w:rPr>
      </w:pPr>
    </w:p>
    <w:p w14:paraId="517E2D29" w14:textId="6F45FE15" w:rsidR="00801DE7" w:rsidRPr="001514C2" w:rsidRDefault="00801DE7" w:rsidP="00801DE7">
      <w:pPr>
        <w:spacing w:line="256" w:lineRule="auto"/>
        <w:rPr>
          <w:rFonts w:eastAsia="Calibri" w:cs="Times New Roman"/>
          <w:sz w:val="22"/>
        </w:rPr>
      </w:pPr>
      <w:r w:rsidRPr="001514C2">
        <w:rPr>
          <w:rFonts w:eastAsia="Calibri" w:cs="Times New Roman"/>
          <w:sz w:val="22"/>
        </w:rPr>
        <w:t>M 1</w:t>
      </w:r>
      <w:r w:rsidR="0081282D">
        <w:rPr>
          <w:rFonts w:eastAsia="Calibri" w:cs="Times New Roman"/>
          <w:sz w:val="22"/>
        </w:rPr>
        <w:t>a bzw. M 1b</w:t>
      </w:r>
      <w:r w:rsidRPr="001514C2">
        <w:rPr>
          <w:rFonts w:eastAsia="Calibri" w:cs="Times New Roman"/>
          <w:sz w:val="22"/>
        </w:rPr>
        <w:t xml:space="preserve"> kann für den Lehrervortrag verwendet werden. Es kann anschließend an alle Schülerinnen und Schüler verteilt oder nur als Informationsblatt in der nächsten Arbeitsphase (z.B. am Pult) zur Verfügung gestellt werden.</w:t>
      </w:r>
      <w:r w:rsidR="0081282D" w:rsidRPr="0081282D">
        <w:rPr>
          <w:rFonts w:eastAsia="Calibri" w:cs="Times New Roman"/>
          <w:sz w:val="22"/>
        </w:rPr>
        <w:t xml:space="preserve"> </w:t>
      </w:r>
      <w:r w:rsidR="00AD1CF2">
        <w:rPr>
          <w:rFonts w:eastAsia="Calibri" w:cs="Times New Roman"/>
          <w:sz w:val="22"/>
        </w:rPr>
        <w:t>Bilder finden sich im Internet.</w:t>
      </w:r>
      <w:r w:rsidR="00AD1CF2" w:rsidRPr="001514C2">
        <w:rPr>
          <w:rFonts w:eastAsia="Calibri" w:cs="Times New Roman"/>
          <w:sz w:val="22"/>
        </w:rPr>
        <w:t xml:space="preserve"> </w:t>
      </w:r>
      <w:r w:rsidR="0081282D" w:rsidRPr="001514C2">
        <w:rPr>
          <w:rFonts w:eastAsia="Calibri" w:cs="Times New Roman"/>
          <w:sz w:val="22"/>
        </w:rPr>
        <w:t>Wenn es einen Lokalbezug gibt, sollte dieser unbedingt einbezogen werden.</w:t>
      </w:r>
    </w:p>
    <w:p w14:paraId="79AA5257" w14:textId="0435A31D" w:rsidR="001514C2" w:rsidRPr="001514C2" w:rsidRDefault="00663A58" w:rsidP="00E65614">
      <w:pPr>
        <w:spacing w:line="256" w:lineRule="auto"/>
        <w:rPr>
          <w:rFonts w:eastAsia="Calibri" w:cs="Times New Roman"/>
          <w:sz w:val="22"/>
        </w:rPr>
      </w:pPr>
      <w:r w:rsidRPr="001514C2">
        <w:rPr>
          <w:rFonts w:eastAsia="Calibri" w:cs="Times New Roman"/>
          <w:sz w:val="22"/>
        </w:rPr>
        <w:t>Im Rahmen des Geschichtsunterrichts kann die</w:t>
      </w:r>
      <w:r w:rsidR="00BC5C2F">
        <w:rPr>
          <w:rFonts w:eastAsia="Calibri" w:cs="Times New Roman"/>
          <w:sz w:val="22"/>
        </w:rPr>
        <w:t xml:space="preserve"> Reichspogromnacht</w:t>
      </w:r>
      <w:r w:rsidRPr="001514C2">
        <w:rPr>
          <w:rFonts w:eastAsia="Calibri" w:cs="Times New Roman"/>
          <w:sz w:val="22"/>
        </w:rPr>
        <w:t xml:space="preserve"> ausführlicher behandelt werden. </w:t>
      </w:r>
      <w:r w:rsidR="001514C2" w:rsidRPr="001514C2">
        <w:rPr>
          <w:rFonts w:eastAsia="Calibri" w:cs="Times New Roman"/>
          <w:sz w:val="22"/>
        </w:rPr>
        <w:t>Ist die Thematik den Schülerinnen und Schülern nicht bekannt</w:t>
      </w:r>
      <w:r w:rsidR="00801DE7">
        <w:rPr>
          <w:rFonts w:eastAsia="Calibri" w:cs="Times New Roman"/>
          <w:sz w:val="22"/>
        </w:rPr>
        <w:t xml:space="preserve"> und/oder möchte man einen Lokalbezug herstellen</w:t>
      </w:r>
      <w:r w:rsidR="001514C2" w:rsidRPr="001514C2">
        <w:rPr>
          <w:rFonts w:eastAsia="Calibri" w:cs="Times New Roman"/>
          <w:sz w:val="22"/>
        </w:rPr>
        <w:t xml:space="preserve">, sollte man eine </w:t>
      </w:r>
      <w:r w:rsidR="00BC5C2F">
        <w:rPr>
          <w:rFonts w:eastAsia="Calibri" w:cs="Times New Roman"/>
          <w:sz w:val="22"/>
        </w:rPr>
        <w:t xml:space="preserve">eigene </w:t>
      </w:r>
      <w:r w:rsidR="001514C2" w:rsidRPr="001514C2">
        <w:rPr>
          <w:rFonts w:eastAsia="Calibri" w:cs="Times New Roman"/>
          <w:sz w:val="22"/>
        </w:rPr>
        <w:t xml:space="preserve">Schulstunde </w:t>
      </w:r>
      <w:r w:rsidR="0081282D">
        <w:rPr>
          <w:rFonts w:eastAsia="Calibri" w:cs="Times New Roman"/>
          <w:sz w:val="22"/>
        </w:rPr>
        <w:t>für die Reichspogromnacht</w:t>
      </w:r>
      <w:r w:rsidR="001514C2" w:rsidRPr="001514C2">
        <w:rPr>
          <w:rFonts w:eastAsia="Calibri" w:cs="Times New Roman"/>
          <w:sz w:val="22"/>
        </w:rPr>
        <w:t xml:space="preserve"> verwenden</w:t>
      </w:r>
      <w:r w:rsidR="00801DE7">
        <w:rPr>
          <w:rFonts w:eastAsia="Calibri" w:cs="Times New Roman"/>
          <w:sz w:val="22"/>
        </w:rPr>
        <w:t xml:space="preserve">. </w:t>
      </w:r>
    </w:p>
    <w:p w14:paraId="300F3F1D" w14:textId="4F4E10ED" w:rsidR="007C36E7" w:rsidRPr="001514C2" w:rsidRDefault="007C36E7" w:rsidP="00E65614">
      <w:pPr>
        <w:spacing w:line="256" w:lineRule="auto"/>
        <w:rPr>
          <w:rFonts w:eastAsia="Calibri" w:cs="Times New Roman"/>
          <w:sz w:val="22"/>
        </w:rPr>
      </w:pPr>
    </w:p>
    <w:p w14:paraId="07EB1A84" w14:textId="7EF0DDAE" w:rsidR="007C36E7" w:rsidRPr="00D02DEB" w:rsidRDefault="00801DE7" w:rsidP="00E65614">
      <w:pPr>
        <w:spacing w:line="256" w:lineRule="auto"/>
        <w:rPr>
          <w:rFonts w:eastAsia="Calibri" w:cs="Times New Roman"/>
          <w:i/>
          <w:sz w:val="22"/>
        </w:rPr>
      </w:pPr>
      <w:r>
        <w:rPr>
          <w:rFonts w:eastAsia="Calibri" w:cs="Times New Roman"/>
          <w:i/>
          <w:sz w:val="22"/>
        </w:rPr>
        <w:t>3</w:t>
      </w:r>
      <w:r w:rsidR="00D02DEB" w:rsidRPr="00D02DEB">
        <w:rPr>
          <w:rFonts w:eastAsia="Calibri" w:cs="Times New Roman"/>
          <w:i/>
          <w:sz w:val="22"/>
        </w:rPr>
        <w:t xml:space="preserve">. </w:t>
      </w:r>
      <w:r>
        <w:rPr>
          <w:rFonts w:eastAsia="Calibri" w:cs="Times New Roman"/>
          <w:i/>
          <w:sz w:val="22"/>
        </w:rPr>
        <w:t>Erarbeitung verschiedener Themen in Gruppen</w:t>
      </w:r>
    </w:p>
    <w:p w14:paraId="03CB855A" w14:textId="0D719E9A" w:rsidR="00645CBA" w:rsidRDefault="00ED1161" w:rsidP="00E65614">
      <w:pPr>
        <w:spacing w:line="256" w:lineRule="auto"/>
        <w:rPr>
          <w:rFonts w:eastAsia="Calibri" w:cs="Times New Roman"/>
          <w:sz w:val="22"/>
        </w:rPr>
      </w:pPr>
      <w:r>
        <w:rPr>
          <w:rFonts w:eastAsia="Calibri" w:cs="Times New Roman"/>
          <w:sz w:val="22"/>
        </w:rPr>
        <w:t xml:space="preserve">Hier wählen Sie bitte sehr sorgfältig die Arbeitsaufträge </w:t>
      </w:r>
      <w:r w:rsidR="00901DA1">
        <w:rPr>
          <w:rFonts w:eastAsia="Calibri" w:cs="Times New Roman"/>
          <w:sz w:val="22"/>
        </w:rPr>
        <w:t xml:space="preserve">(M 2a) </w:t>
      </w:r>
      <w:r>
        <w:rPr>
          <w:rFonts w:eastAsia="Calibri" w:cs="Times New Roman"/>
          <w:sz w:val="22"/>
        </w:rPr>
        <w:t xml:space="preserve">und Arbeitsmaterialien </w:t>
      </w:r>
      <w:r w:rsidR="00901DA1">
        <w:rPr>
          <w:rFonts w:eastAsia="Calibri" w:cs="Times New Roman"/>
          <w:sz w:val="22"/>
        </w:rPr>
        <w:t xml:space="preserve">(M 2b, M 2d, M 2e, M 3c) </w:t>
      </w:r>
      <w:r>
        <w:rPr>
          <w:rFonts w:eastAsia="Calibri" w:cs="Times New Roman"/>
          <w:sz w:val="22"/>
        </w:rPr>
        <w:t xml:space="preserve">aus, die für Ihre Schülerinnen und Schüler geeignet sind. Modifizieren Sie gegebenenfalls die Arbeitsblätter bzw. die Arbeitsaufträge. Wichtig sind auch die entsprechende Gruppeneinteilung sowie die Zuteilung der einzelnen Schülergruppen zu für sie angemessenen und interessanten Themen. Reduzieren Sie </w:t>
      </w:r>
      <w:r w:rsidR="00901DA1">
        <w:rPr>
          <w:rFonts w:eastAsia="Calibri" w:cs="Times New Roman"/>
          <w:sz w:val="22"/>
        </w:rPr>
        <w:t>gegebenenfalls</w:t>
      </w:r>
      <w:r>
        <w:rPr>
          <w:rFonts w:eastAsia="Calibri" w:cs="Times New Roman"/>
          <w:sz w:val="22"/>
        </w:rPr>
        <w:t xml:space="preserve"> die Anzahl der Themen und lassen Sie die jeweiligen Themen von zwei verschiedenen Gruppen erarbeiten</w:t>
      </w:r>
      <w:r w:rsidR="00083279">
        <w:rPr>
          <w:rFonts w:eastAsia="Calibri" w:cs="Times New Roman"/>
          <w:sz w:val="22"/>
        </w:rPr>
        <w:t>, sodass Sie für den Gottesdienst gute Arbeitsergebnisse haben</w:t>
      </w:r>
      <w:r>
        <w:rPr>
          <w:rFonts w:eastAsia="Calibri" w:cs="Times New Roman"/>
          <w:sz w:val="22"/>
        </w:rPr>
        <w:t>.</w:t>
      </w:r>
    </w:p>
    <w:p w14:paraId="508CC6A8" w14:textId="77777777" w:rsidR="00ED1161" w:rsidRDefault="00ED1161" w:rsidP="00E65614">
      <w:pPr>
        <w:spacing w:line="256" w:lineRule="auto"/>
        <w:rPr>
          <w:rFonts w:eastAsia="Calibri" w:cs="Times New Roman"/>
          <w:sz w:val="22"/>
        </w:rPr>
      </w:pPr>
    </w:p>
    <w:p w14:paraId="7A508BEB" w14:textId="0E2138BF" w:rsidR="007C36E7" w:rsidRDefault="00ED1161" w:rsidP="00E65614">
      <w:pPr>
        <w:spacing w:line="256" w:lineRule="auto"/>
        <w:rPr>
          <w:rFonts w:eastAsia="Calibri" w:cs="Times New Roman"/>
          <w:sz w:val="22"/>
        </w:rPr>
      </w:pPr>
      <w:bookmarkStart w:id="4" w:name="_Hlk510086826"/>
      <w:r>
        <w:rPr>
          <w:rFonts w:eastAsia="Calibri" w:cs="Times New Roman"/>
          <w:sz w:val="22"/>
        </w:rPr>
        <w:t>3</w:t>
      </w:r>
      <w:r w:rsidR="00D02DEB">
        <w:rPr>
          <w:rFonts w:eastAsia="Calibri" w:cs="Times New Roman"/>
          <w:sz w:val="22"/>
        </w:rPr>
        <w:t xml:space="preserve">.1 </w:t>
      </w:r>
      <w:r w:rsidR="00645CBA">
        <w:rPr>
          <w:rFonts w:eastAsia="Calibri" w:cs="Times New Roman"/>
          <w:sz w:val="22"/>
        </w:rPr>
        <w:t>Gruppe 1</w:t>
      </w:r>
      <w:r w:rsidR="00070FE4">
        <w:rPr>
          <w:rFonts w:eastAsia="Calibri" w:cs="Times New Roman"/>
          <w:sz w:val="22"/>
        </w:rPr>
        <w:t xml:space="preserve"> und Gruppe 2</w:t>
      </w:r>
      <w:r w:rsidR="00645CBA">
        <w:rPr>
          <w:rFonts w:eastAsia="Calibri" w:cs="Times New Roman"/>
          <w:sz w:val="22"/>
        </w:rPr>
        <w:t xml:space="preserve">: </w:t>
      </w:r>
      <w:r w:rsidR="007C36E7" w:rsidRPr="00D02DEB">
        <w:rPr>
          <w:rFonts w:eastAsia="Calibri" w:cs="Times New Roman"/>
          <w:sz w:val="22"/>
        </w:rPr>
        <w:t>Die Person Julius von Jan</w:t>
      </w:r>
    </w:p>
    <w:p w14:paraId="2B8A9D01" w14:textId="3A65A36C" w:rsidR="00070FE4" w:rsidRPr="00D02DEB" w:rsidRDefault="00070FE4" w:rsidP="00E65614">
      <w:pPr>
        <w:spacing w:line="256" w:lineRule="auto"/>
        <w:rPr>
          <w:rFonts w:eastAsia="Calibri" w:cs="Times New Roman"/>
          <w:sz w:val="22"/>
        </w:rPr>
      </w:pPr>
      <w:r>
        <w:rPr>
          <w:rFonts w:eastAsia="Calibri" w:cs="Times New Roman"/>
          <w:sz w:val="22"/>
        </w:rPr>
        <w:t>Gegebenenfalls können beide Gruppenaufgaben von einer Gruppe erarbeitet werden.</w:t>
      </w:r>
    </w:p>
    <w:p w14:paraId="484301E4" w14:textId="054F5553" w:rsidR="007C36E7" w:rsidRDefault="00257471" w:rsidP="00E65614">
      <w:pPr>
        <w:spacing w:line="256" w:lineRule="auto"/>
        <w:rPr>
          <w:rFonts w:eastAsia="Calibri" w:cs="Times New Roman"/>
          <w:sz w:val="22"/>
        </w:rPr>
      </w:pPr>
      <w:r>
        <w:rPr>
          <w:rFonts w:eastAsia="Calibri" w:cs="Times New Roman"/>
          <w:sz w:val="22"/>
        </w:rPr>
        <w:t>M 2</w:t>
      </w:r>
      <w:r w:rsidR="00901DA1">
        <w:rPr>
          <w:rFonts w:eastAsia="Calibri" w:cs="Times New Roman"/>
          <w:sz w:val="22"/>
        </w:rPr>
        <w:t>b</w:t>
      </w:r>
      <w:r>
        <w:rPr>
          <w:rFonts w:eastAsia="Calibri" w:cs="Times New Roman"/>
          <w:sz w:val="22"/>
        </w:rPr>
        <w:t xml:space="preserve"> ist ein stichwortartige</w:t>
      </w:r>
      <w:r w:rsidR="003F799E">
        <w:rPr>
          <w:rFonts w:eastAsia="Calibri" w:cs="Times New Roman"/>
          <w:sz w:val="22"/>
        </w:rPr>
        <w:t>r Lebenslauf mit Zitaten von Jans.</w:t>
      </w:r>
    </w:p>
    <w:p w14:paraId="0B7F8611" w14:textId="49A5B44B" w:rsidR="003F799E" w:rsidRDefault="003F799E" w:rsidP="00E65614">
      <w:pPr>
        <w:spacing w:line="256" w:lineRule="auto"/>
        <w:rPr>
          <w:rFonts w:eastAsia="Calibri" w:cs="Times New Roman"/>
          <w:sz w:val="22"/>
        </w:rPr>
      </w:pPr>
      <w:r>
        <w:rPr>
          <w:rFonts w:eastAsia="Calibri" w:cs="Times New Roman"/>
          <w:sz w:val="22"/>
        </w:rPr>
        <w:t>M 2</w:t>
      </w:r>
      <w:r w:rsidR="00901DA1">
        <w:rPr>
          <w:rFonts w:eastAsia="Calibri" w:cs="Times New Roman"/>
          <w:sz w:val="22"/>
        </w:rPr>
        <w:t>d</w:t>
      </w:r>
      <w:r>
        <w:rPr>
          <w:rFonts w:eastAsia="Calibri" w:cs="Times New Roman"/>
          <w:sz w:val="22"/>
        </w:rPr>
        <w:t xml:space="preserve"> ist </w:t>
      </w:r>
      <w:r w:rsidR="00FA4B53">
        <w:rPr>
          <w:rFonts w:eastAsia="Calibri" w:cs="Times New Roman"/>
          <w:sz w:val="22"/>
        </w:rPr>
        <w:t>ein Bericht von Jans, in dem er rückblickend die Verfolgung der Juden und die Ereignisse der Reichspogromnacht beschreibt und seine Beweggründe für die Predigt am Buß- und Bettag schildert</w:t>
      </w:r>
      <w:r>
        <w:rPr>
          <w:rFonts w:eastAsia="Calibri" w:cs="Times New Roman"/>
          <w:sz w:val="22"/>
        </w:rPr>
        <w:t>.</w:t>
      </w:r>
      <w:r w:rsidR="00FA4B53">
        <w:rPr>
          <w:rFonts w:eastAsia="Calibri" w:cs="Times New Roman"/>
          <w:sz w:val="22"/>
        </w:rPr>
        <w:t xml:space="preserve"> Es ist der Anfangsteil eines ausführlichen Artikels</w:t>
      </w:r>
      <w:r w:rsidR="00901DA1">
        <w:rPr>
          <w:rFonts w:eastAsia="Calibri" w:cs="Times New Roman"/>
          <w:sz w:val="22"/>
        </w:rPr>
        <w:t xml:space="preserve"> (M 2c)</w:t>
      </w:r>
      <w:r w:rsidR="00FA4B53">
        <w:rPr>
          <w:rFonts w:eastAsia="Calibri" w:cs="Times New Roman"/>
          <w:sz w:val="22"/>
        </w:rPr>
        <w:t>, den von Jan 1957 für zwei Ausgaben des Evang. Sonntagsblatts über die Ereignisse vor und nach seiner Predigt am Bußtag sowie über seine Haft, seinen Militärdienst und das Kriegsende geschrieben hat.</w:t>
      </w:r>
    </w:p>
    <w:p w14:paraId="70209FA5" w14:textId="77777777" w:rsidR="00ED1161" w:rsidRPr="00D02DEB" w:rsidRDefault="00ED1161" w:rsidP="00E65614">
      <w:pPr>
        <w:spacing w:line="256" w:lineRule="auto"/>
        <w:rPr>
          <w:rFonts w:eastAsia="Calibri" w:cs="Times New Roman"/>
          <w:sz w:val="22"/>
        </w:rPr>
      </w:pPr>
    </w:p>
    <w:bookmarkEnd w:id="4"/>
    <w:p w14:paraId="6CB1CEBF" w14:textId="66E5C0C6" w:rsidR="007C36E7" w:rsidRPr="00D02DEB" w:rsidRDefault="00ED1161" w:rsidP="00E65614">
      <w:pPr>
        <w:spacing w:line="256" w:lineRule="auto"/>
        <w:rPr>
          <w:rFonts w:eastAsia="Calibri" w:cs="Times New Roman"/>
          <w:sz w:val="22"/>
        </w:rPr>
      </w:pPr>
      <w:r>
        <w:rPr>
          <w:rFonts w:eastAsia="Calibri" w:cs="Times New Roman"/>
          <w:sz w:val="22"/>
        </w:rPr>
        <w:t>3</w:t>
      </w:r>
      <w:r w:rsidR="00D02DEB">
        <w:rPr>
          <w:rFonts w:eastAsia="Calibri" w:cs="Times New Roman"/>
          <w:sz w:val="22"/>
        </w:rPr>
        <w:t xml:space="preserve">.2 </w:t>
      </w:r>
      <w:r w:rsidR="00645CBA">
        <w:rPr>
          <w:rFonts w:eastAsia="Calibri" w:cs="Times New Roman"/>
          <w:sz w:val="22"/>
        </w:rPr>
        <w:t xml:space="preserve">Gruppen </w:t>
      </w:r>
      <w:r w:rsidR="00070FE4">
        <w:rPr>
          <w:rFonts w:eastAsia="Calibri" w:cs="Times New Roman"/>
          <w:sz w:val="22"/>
        </w:rPr>
        <w:t xml:space="preserve">3a und </w:t>
      </w:r>
      <w:r w:rsidR="00645CBA">
        <w:rPr>
          <w:rFonts w:eastAsia="Calibri" w:cs="Times New Roman"/>
          <w:sz w:val="22"/>
        </w:rPr>
        <w:t>3</w:t>
      </w:r>
      <w:r w:rsidR="00070FE4">
        <w:rPr>
          <w:rFonts w:eastAsia="Calibri" w:cs="Times New Roman"/>
          <w:sz w:val="22"/>
        </w:rPr>
        <w:t>b</w:t>
      </w:r>
      <w:r w:rsidR="00645CBA">
        <w:rPr>
          <w:rFonts w:eastAsia="Calibri" w:cs="Times New Roman"/>
          <w:sz w:val="22"/>
        </w:rPr>
        <w:t xml:space="preserve">: </w:t>
      </w:r>
      <w:r w:rsidR="007C36E7" w:rsidRPr="00D02DEB">
        <w:rPr>
          <w:rFonts w:eastAsia="Calibri" w:cs="Times New Roman"/>
          <w:sz w:val="22"/>
        </w:rPr>
        <w:t xml:space="preserve">Die Predigt </w:t>
      </w:r>
      <w:r>
        <w:rPr>
          <w:rFonts w:eastAsia="Calibri" w:cs="Times New Roman"/>
          <w:sz w:val="22"/>
        </w:rPr>
        <w:t>von Jans</w:t>
      </w:r>
      <w:r w:rsidR="00645CBA">
        <w:rPr>
          <w:rFonts w:eastAsia="Calibri" w:cs="Times New Roman"/>
          <w:sz w:val="22"/>
        </w:rPr>
        <w:t xml:space="preserve"> </w:t>
      </w:r>
    </w:p>
    <w:p w14:paraId="463AB9EA" w14:textId="77777777" w:rsidR="007F7B54" w:rsidRDefault="00A10266" w:rsidP="00E65614">
      <w:pPr>
        <w:spacing w:line="256" w:lineRule="auto"/>
        <w:rPr>
          <w:rFonts w:eastAsia="Calibri" w:cs="Times New Roman"/>
          <w:sz w:val="22"/>
        </w:rPr>
      </w:pPr>
      <w:r>
        <w:rPr>
          <w:rFonts w:eastAsia="Calibri" w:cs="Times New Roman"/>
          <w:sz w:val="22"/>
        </w:rPr>
        <w:t>M 2a enthält zwei grundlegende Arbeitsaufträge</w:t>
      </w:r>
      <w:r w:rsidR="007F7B54">
        <w:rPr>
          <w:rFonts w:eastAsia="Calibri" w:cs="Times New Roman"/>
          <w:sz w:val="22"/>
        </w:rPr>
        <w:t xml:space="preserve"> zur Erarbeitung der Predigt. </w:t>
      </w:r>
    </w:p>
    <w:p w14:paraId="518E2ED8" w14:textId="778372AC" w:rsidR="007C36E7" w:rsidRDefault="00707595" w:rsidP="00E65614">
      <w:pPr>
        <w:spacing w:line="256" w:lineRule="auto"/>
        <w:rPr>
          <w:rFonts w:eastAsia="Calibri" w:cs="Times New Roman"/>
          <w:sz w:val="22"/>
        </w:rPr>
      </w:pPr>
      <w:r>
        <w:rPr>
          <w:rFonts w:eastAsia="Calibri" w:cs="Times New Roman"/>
          <w:sz w:val="22"/>
        </w:rPr>
        <w:lastRenderedPageBreak/>
        <w:t xml:space="preserve">M 3a enthält eine Liste mit möglichen </w:t>
      </w:r>
      <w:r w:rsidR="007F7B54">
        <w:rPr>
          <w:rFonts w:eastAsia="Calibri" w:cs="Times New Roman"/>
          <w:sz w:val="22"/>
        </w:rPr>
        <w:t xml:space="preserve">weiteren </w:t>
      </w:r>
      <w:r>
        <w:rPr>
          <w:rFonts w:eastAsia="Calibri" w:cs="Times New Roman"/>
          <w:sz w:val="22"/>
        </w:rPr>
        <w:t xml:space="preserve">Arbeitsaufträgen. Entsprechend können </w:t>
      </w:r>
      <w:r w:rsidR="00070FE4">
        <w:rPr>
          <w:rFonts w:eastAsia="Calibri" w:cs="Times New Roman"/>
          <w:sz w:val="22"/>
        </w:rPr>
        <w:t xml:space="preserve">weitere </w:t>
      </w:r>
      <w:r>
        <w:rPr>
          <w:rFonts w:eastAsia="Calibri" w:cs="Times New Roman"/>
          <w:sz w:val="22"/>
        </w:rPr>
        <w:t>Untergruppen gebildet werden.</w:t>
      </w:r>
      <w:r w:rsidR="007F7B54">
        <w:rPr>
          <w:rFonts w:eastAsia="Calibri" w:cs="Times New Roman"/>
          <w:sz w:val="22"/>
        </w:rPr>
        <w:t xml:space="preserve"> Die Arbeitsaufträge von M 3a können aber auch der Weiterarbeit dienen.</w:t>
      </w:r>
    </w:p>
    <w:p w14:paraId="1E1C9232" w14:textId="1479A279" w:rsidR="00707595" w:rsidRDefault="00707595" w:rsidP="00E65614">
      <w:pPr>
        <w:spacing w:line="256" w:lineRule="auto"/>
        <w:rPr>
          <w:rFonts w:eastAsia="Calibri" w:cs="Times New Roman"/>
          <w:sz w:val="22"/>
        </w:rPr>
      </w:pPr>
      <w:r>
        <w:rPr>
          <w:rFonts w:eastAsia="Calibri" w:cs="Times New Roman"/>
          <w:sz w:val="22"/>
        </w:rPr>
        <w:t>M 3b ist die Predigt von Jans am Bußtag 1938.</w:t>
      </w:r>
    </w:p>
    <w:p w14:paraId="7EF89390" w14:textId="179A4FC7" w:rsidR="00707595" w:rsidRDefault="00707595" w:rsidP="00707595">
      <w:pPr>
        <w:spacing w:line="256" w:lineRule="auto"/>
        <w:rPr>
          <w:rFonts w:eastAsia="Calibri" w:cs="Times New Roman"/>
          <w:sz w:val="22"/>
        </w:rPr>
      </w:pPr>
      <w:r>
        <w:rPr>
          <w:rFonts w:eastAsia="Calibri" w:cs="Times New Roman"/>
          <w:sz w:val="22"/>
        </w:rPr>
        <w:t>M 3c ist die Predigt von Jans am Bußtag 1938 mit Zeilennummern</w:t>
      </w:r>
      <w:r w:rsidR="007F7B54">
        <w:rPr>
          <w:rFonts w:eastAsia="Calibri" w:cs="Times New Roman"/>
          <w:sz w:val="22"/>
        </w:rPr>
        <w:t>. Diese Version ist l</w:t>
      </w:r>
      <w:r w:rsidR="007F7B54" w:rsidRPr="007F7B54">
        <w:rPr>
          <w:rFonts w:eastAsia="Calibri" w:cs="Times New Roman"/>
          <w:sz w:val="22"/>
        </w:rPr>
        <w:t>eicht bearbeitet sowie mit Bibelstellenangaben</w:t>
      </w:r>
      <w:r w:rsidR="007F7B54">
        <w:rPr>
          <w:rFonts w:eastAsia="Calibri" w:cs="Times New Roman"/>
          <w:sz w:val="22"/>
        </w:rPr>
        <w:t>,</w:t>
      </w:r>
      <w:r w:rsidR="007F7B54" w:rsidRPr="007F7B54">
        <w:rPr>
          <w:rFonts w:eastAsia="Calibri" w:cs="Times New Roman"/>
          <w:sz w:val="22"/>
        </w:rPr>
        <w:t xml:space="preserve"> Liedverweisen </w:t>
      </w:r>
      <w:r w:rsidR="007F7B54">
        <w:rPr>
          <w:rFonts w:eastAsia="Calibri" w:cs="Times New Roman"/>
          <w:sz w:val="22"/>
        </w:rPr>
        <w:t xml:space="preserve">und einzelnen Erklärungen </w:t>
      </w:r>
      <w:r w:rsidR="007F7B54" w:rsidRPr="007F7B54">
        <w:rPr>
          <w:rFonts w:eastAsia="Calibri" w:cs="Times New Roman"/>
          <w:sz w:val="22"/>
        </w:rPr>
        <w:t>versehen</w:t>
      </w:r>
      <w:r>
        <w:rPr>
          <w:rFonts w:eastAsia="Calibri" w:cs="Times New Roman"/>
          <w:sz w:val="22"/>
        </w:rPr>
        <w:t>.</w:t>
      </w:r>
    </w:p>
    <w:p w14:paraId="6A1E0AA3" w14:textId="47C3B817" w:rsidR="000D1F8A" w:rsidRDefault="000D1F8A" w:rsidP="00707595">
      <w:pPr>
        <w:spacing w:line="256" w:lineRule="auto"/>
        <w:rPr>
          <w:rFonts w:eastAsia="Calibri" w:cs="Times New Roman"/>
          <w:sz w:val="22"/>
        </w:rPr>
      </w:pPr>
      <w:bookmarkStart w:id="5" w:name="_Hlk510087728"/>
      <w:r>
        <w:rPr>
          <w:rFonts w:eastAsia="Calibri" w:cs="Times New Roman"/>
          <w:sz w:val="22"/>
        </w:rPr>
        <w:t xml:space="preserve">M 3d ist </w:t>
      </w:r>
      <w:r w:rsidR="007F7B54">
        <w:rPr>
          <w:rFonts w:eastAsia="Calibri" w:cs="Times New Roman"/>
          <w:sz w:val="22"/>
        </w:rPr>
        <w:t>eine</w:t>
      </w:r>
      <w:r>
        <w:rPr>
          <w:rFonts w:eastAsia="Calibri" w:cs="Times New Roman"/>
          <w:sz w:val="22"/>
        </w:rPr>
        <w:t xml:space="preserve"> leicht gekürzte</w:t>
      </w:r>
      <w:r w:rsidRPr="000D1F8A">
        <w:rPr>
          <w:rFonts w:eastAsia="Calibri" w:cs="Times New Roman"/>
          <w:sz w:val="22"/>
        </w:rPr>
        <w:t xml:space="preserve"> </w:t>
      </w:r>
      <w:r w:rsidR="007F7B54">
        <w:rPr>
          <w:rFonts w:eastAsia="Calibri" w:cs="Times New Roman"/>
          <w:sz w:val="22"/>
        </w:rPr>
        <w:t>Version von M 3c</w:t>
      </w:r>
      <w:r>
        <w:rPr>
          <w:rFonts w:eastAsia="Calibri" w:cs="Times New Roman"/>
          <w:sz w:val="22"/>
        </w:rPr>
        <w:t>. Sie kann weiter gekürzt werden, um sie für die Jugendlichen leichter verständlich zu machen.</w:t>
      </w:r>
    </w:p>
    <w:bookmarkEnd w:id="5"/>
    <w:p w14:paraId="14712B53" w14:textId="3AB0C989" w:rsidR="00707595" w:rsidRDefault="00707595" w:rsidP="00707595">
      <w:pPr>
        <w:spacing w:line="256" w:lineRule="auto"/>
        <w:rPr>
          <w:rFonts w:eastAsia="Calibri" w:cs="Times New Roman"/>
          <w:sz w:val="22"/>
        </w:rPr>
      </w:pPr>
      <w:r>
        <w:rPr>
          <w:rFonts w:eastAsia="Calibri" w:cs="Times New Roman"/>
          <w:sz w:val="22"/>
        </w:rPr>
        <w:t>M 3</w:t>
      </w:r>
      <w:r w:rsidR="00070FE4">
        <w:rPr>
          <w:rFonts w:eastAsia="Calibri" w:cs="Times New Roman"/>
          <w:sz w:val="22"/>
        </w:rPr>
        <w:t>e</w:t>
      </w:r>
      <w:r>
        <w:rPr>
          <w:rFonts w:eastAsia="Calibri" w:cs="Times New Roman"/>
          <w:sz w:val="22"/>
        </w:rPr>
        <w:t xml:space="preserve"> sind </w:t>
      </w:r>
      <w:r w:rsidR="00070FE4">
        <w:rPr>
          <w:rFonts w:eastAsia="Calibri" w:cs="Times New Roman"/>
          <w:sz w:val="22"/>
        </w:rPr>
        <w:t>Erläuter</w:t>
      </w:r>
      <w:r>
        <w:rPr>
          <w:rFonts w:eastAsia="Calibri" w:cs="Times New Roman"/>
          <w:sz w:val="22"/>
        </w:rPr>
        <w:t>ungen zur Predigt.</w:t>
      </w:r>
      <w:r w:rsidR="00070FE4">
        <w:rPr>
          <w:rFonts w:eastAsia="Calibri" w:cs="Times New Roman"/>
          <w:sz w:val="22"/>
        </w:rPr>
        <w:t xml:space="preserve"> </w:t>
      </w:r>
      <w:bookmarkStart w:id="6" w:name="_Hlk510086729"/>
      <w:r w:rsidR="00070FE4">
        <w:rPr>
          <w:rFonts w:eastAsia="Calibri" w:cs="Times New Roman"/>
          <w:sz w:val="22"/>
        </w:rPr>
        <w:t xml:space="preserve">Sie dienen der Lehrkraft als Hintergrundinformation. </w:t>
      </w:r>
      <w:r w:rsidR="007F7B54">
        <w:rPr>
          <w:rFonts w:eastAsia="Calibri" w:cs="Times New Roman"/>
          <w:sz w:val="22"/>
        </w:rPr>
        <w:t>Ggfs. kann M 3e am Pult als Hilfeblatt ausgelegt werden</w:t>
      </w:r>
      <w:r w:rsidR="00070FE4">
        <w:rPr>
          <w:rFonts w:eastAsia="Calibri" w:cs="Times New Roman"/>
          <w:sz w:val="22"/>
        </w:rPr>
        <w:t xml:space="preserve"> (</w:t>
      </w:r>
      <w:r w:rsidR="007F7B54">
        <w:rPr>
          <w:rFonts w:eastAsia="Calibri" w:cs="Times New Roman"/>
          <w:sz w:val="22"/>
        </w:rPr>
        <w:t>evtl</w:t>
      </w:r>
      <w:r w:rsidR="00070FE4">
        <w:rPr>
          <w:rFonts w:eastAsia="Calibri" w:cs="Times New Roman"/>
          <w:sz w:val="22"/>
        </w:rPr>
        <w:t>. in Auszügen).</w:t>
      </w:r>
      <w:bookmarkEnd w:id="6"/>
    </w:p>
    <w:p w14:paraId="54A94A7B" w14:textId="77777777" w:rsidR="00707595" w:rsidRPr="00D02DEB" w:rsidRDefault="00707595" w:rsidP="00E65614">
      <w:pPr>
        <w:spacing w:line="256" w:lineRule="auto"/>
        <w:rPr>
          <w:rFonts w:eastAsia="Calibri" w:cs="Times New Roman"/>
          <w:sz w:val="22"/>
        </w:rPr>
      </w:pPr>
    </w:p>
    <w:p w14:paraId="03D87997" w14:textId="7685018A" w:rsidR="007C36E7" w:rsidRPr="00D02DEB" w:rsidRDefault="00ED1161" w:rsidP="00E65614">
      <w:pPr>
        <w:spacing w:line="256" w:lineRule="auto"/>
        <w:rPr>
          <w:rFonts w:eastAsia="Calibri" w:cs="Times New Roman"/>
          <w:sz w:val="22"/>
        </w:rPr>
      </w:pPr>
      <w:r>
        <w:rPr>
          <w:rFonts w:eastAsia="Calibri" w:cs="Times New Roman"/>
          <w:sz w:val="22"/>
        </w:rPr>
        <w:t>3</w:t>
      </w:r>
      <w:r w:rsidR="00D02DEB">
        <w:rPr>
          <w:rFonts w:eastAsia="Calibri" w:cs="Times New Roman"/>
          <w:sz w:val="22"/>
        </w:rPr>
        <w:t xml:space="preserve">.3 </w:t>
      </w:r>
      <w:r w:rsidR="00645CBA">
        <w:rPr>
          <w:rFonts w:eastAsia="Calibri" w:cs="Times New Roman"/>
          <w:sz w:val="22"/>
        </w:rPr>
        <w:t xml:space="preserve">Gruppe 4: </w:t>
      </w:r>
      <w:r w:rsidR="007C36E7" w:rsidRPr="00D02DEB">
        <w:rPr>
          <w:rFonts w:eastAsia="Calibri" w:cs="Times New Roman"/>
          <w:sz w:val="22"/>
        </w:rPr>
        <w:t>Die Ereign</w:t>
      </w:r>
      <w:r>
        <w:rPr>
          <w:rFonts w:eastAsia="Calibri" w:cs="Times New Roman"/>
          <w:sz w:val="22"/>
        </w:rPr>
        <w:t>isse nach der Predigt</w:t>
      </w:r>
    </w:p>
    <w:p w14:paraId="4CECC27C" w14:textId="160C6D71" w:rsidR="003F799E" w:rsidRDefault="003F799E" w:rsidP="003F799E">
      <w:pPr>
        <w:spacing w:line="256" w:lineRule="auto"/>
        <w:rPr>
          <w:rFonts w:eastAsia="Calibri" w:cs="Times New Roman"/>
          <w:sz w:val="22"/>
        </w:rPr>
      </w:pPr>
      <w:r>
        <w:rPr>
          <w:rFonts w:eastAsia="Calibri" w:cs="Times New Roman"/>
          <w:sz w:val="22"/>
        </w:rPr>
        <w:t>M 2b ist ein ausführlicher Artikel von Jans, den er 1957 für zwei Ausgaben d</w:t>
      </w:r>
      <w:r w:rsidR="00FA4B53">
        <w:rPr>
          <w:rFonts w:eastAsia="Calibri" w:cs="Times New Roman"/>
          <w:sz w:val="22"/>
        </w:rPr>
        <w:t>e</w:t>
      </w:r>
      <w:r>
        <w:rPr>
          <w:rFonts w:eastAsia="Calibri" w:cs="Times New Roman"/>
          <w:sz w:val="22"/>
        </w:rPr>
        <w:t>s Evang. Sonntagsblatt</w:t>
      </w:r>
      <w:r w:rsidR="00FA4B53">
        <w:rPr>
          <w:rFonts w:eastAsia="Calibri" w:cs="Times New Roman"/>
          <w:sz w:val="22"/>
        </w:rPr>
        <w:t>s</w:t>
      </w:r>
      <w:r>
        <w:rPr>
          <w:rFonts w:eastAsia="Calibri" w:cs="Times New Roman"/>
          <w:sz w:val="22"/>
        </w:rPr>
        <w:t xml:space="preserve"> über die Ereignisse vor und nach seiner Predigt am Bußtag sowie über seine Haft, seinen Militärdienst und das Kriegsende geschrieben hat.</w:t>
      </w:r>
      <w:r w:rsidR="00FA4B53">
        <w:rPr>
          <w:rFonts w:eastAsia="Calibri" w:cs="Times New Roman"/>
          <w:sz w:val="22"/>
        </w:rPr>
        <w:t xml:space="preserve"> Für den Unterricht ist er zu lang.</w:t>
      </w:r>
    </w:p>
    <w:p w14:paraId="300175A9" w14:textId="49B1B319" w:rsidR="00FA4B53" w:rsidRDefault="00FA4B53" w:rsidP="00FA4B53">
      <w:pPr>
        <w:spacing w:line="256" w:lineRule="auto"/>
        <w:rPr>
          <w:rFonts w:eastAsia="Calibri" w:cs="Times New Roman"/>
          <w:sz w:val="22"/>
        </w:rPr>
      </w:pPr>
      <w:r>
        <w:rPr>
          <w:rFonts w:eastAsia="Calibri" w:cs="Times New Roman"/>
          <w:sz w:val="22"/>
        </w:rPr>
        <w:t>M 2</w:t>
      </w:r>
      <w:r w:rsidR="00683CC0">
        <w:rPr>
          <w:rFonts w:eastAsia="Calibri" w:cs="Times New Roman"/>
          <w:sz w:val="22"/>
        </w:rPr>
        <w:t>e</w:t>
      </w:r>
      <w:r>
        <w:rPr>
          <w:rFonts w:eastAsia="Calibri" w:cs="Times New Roman"/>
          <w:sz w:val="22"/>
        </w:rPr>
        <w:t xml:space="preserve"> ist der Abschnitt von M 2b, der sich auf die Ereignisse nach der Predigt, auf seine Verurteilung und Haft bis zur Ausweisung aus Württemberg bezieht. Um den Text zu kürzen, kann der Abschnitt „In Gefängnissen und Verfolgungen“ gelöscht werden.</w:t>
      </w:r>
    </w:p>
    <w:p w14:paraId="2AC0A3A6" w14:textId="132B1CDC" w:rsidR="007C36E7" w:rsidRDefault="00FA4B53" w:rsidP="00E65614">
      <w:pPr>
        <w:spacing w:line="256" w:lineRule="auto"/>
        <w:rPr>
          <w:rFonts w:eastAsia="Calibri" w:cs="Times New Roman"/>
          <w:sz w:val="22"/>
        </w:rPr>
      </w:pPr>
      <w:r>
        <w:rPr>
          <w:rFonts w:eastAsia="Calibri" w:cs="Times New Roman"/>
          <w:sz w:val="22"/>
        </w:rPr>
        <w:t>M 4 ist ein Bericht von sechs Oberlenninger Augenzeugen über das Geschehen in der Folge der Bußtagspredigt.</w:t>
      </w:r>
    </w:p>
    <w:p w14:paraId="77FEF06C" w14:textId="3C32C902" w:rsidR="00FA4B53" w:rsidRDefault="00FA4B53" w:rsidP="00E65614">
      <w:pPr>
        <w:spacing w:line="256" w:lineRule="auto"/>
        <w:rPr>
          <w:rFonts w:eastAsia="Calibri" w:cs="Times New Roman"/>
          <w:sz w:val="22"/>
        </w:rPr>
      </w:pPr>
      <w:r>
        <w:rPr>
          <w:rFonts w:eastAsia="Calibri" w:cs="Times New Roman"/>
          <w:sz w:val="22"/>
        </w:rPr>
        <w:t>M 2</w:t>
      </w:r>
      <w:r w:rsidR="00683CC0">
        <w:rPr>
          <w:rFonts w:eastAsia="Calibri" w:cs="Times New Roman"/>
          <w:sz w:val="22"/>
        </w:rPr>
        <w:t>e</w:t>
      </w:r>
      <w:r>
        <w:rPr>
          <w:rFonts w:eastAsia="Calibri" w:cs="Times New Roman"/>
          <w:sz w:val="22"/>
        </w:rPr>
        <w:t xml:space="preserve"> und M 4 schildern dieselben Ereignisse aus unterschiedlichen Perspektiven</w:t>
      </w:r>
      <w:r w:rsidR="00707595">
        <w:rPr>
          <w:rFonts w:eastAsia="Calibri" w:cs="Times New Roman"/>
          <w:sz w:val="22"/>
        </w:rPr>
        <w:t xml:space="preserve">. Man kann sich </w:t>
      </w:r>
      <w:r w:rsidR="0008405B">
        <w:rPr>
          <w:rFonts w:eastAsia="Calibri" w:cs="Times New Roman"/>
          <w:sz w:val="22"/>
        </w:rPr>
        <w:t xml:space="preserve">auch </w:t>
      </w:r>
      <w:r w:rsidR="00707595">
        <w:rPr>
          <w:rFonts w:eastAsia="Calibri" w:cs="Times New Roman"/>
          <w:sz w:val="22"/>
        </w:rPr>
        <w:t>auf einen Bericht konzentrieren.</w:t>
      </w:r>
    </w:p>
    <w:p w14:paraId="0E6E6B41" w14:textId="2C2040CF" w:rsidR="00707595" w:rsidRDefault="00707595" w:rsidP="00E65614">
      <w:pPr>
        <w:spacing w:line="256" w:lineRule="auto"/>
        <w:rPr>
          <w:rFonts w:eastAsia="Calibri" w:cs="Times New Roman"/>
          <w:sz w:val="22"/>
        </w:rPr>
      </w:pPr>
    </w:p>
    <w:p w14:paraId="6C63149F" w14:textId="5D68FDF6" w:rsidR="00707595" w:rsidRDefault="00707595" w:rsidP="00E65614">
      <w:pPr>
        <w:spacing w:line="256" w:lineRule="auto"/>
        <w:rPr>
          <w:rFonts w:eastAsia="Calibri" w:cs="Times New Roman"/>
          <w:sz w:val="22"/>
        </w:rPr>
      </w:pPr>
      <w:r>
        <w:rPr>
          <w:rFonts w:eastAsia="Calibri" w:cs="Times New Roman"/>
          <w:sz w:val="22"/>
        </w:rPr>
        <w:t>Wenn die Gruppen mit ihrer Aufgabe nicht fertig geworden sind, können sie dies als Hausaufgabe bis zur nächsten Stunde erledigen. Gegebenenfalls können sie für die Präsentation und zur besseren Veranschaulichung ihres Inhalts im Internet nach passenden Bildern suchen, ausdrucken und mitbringen.</w:t>
      </w:r>
    </w:p>
    <w:p w14:paraId="64D1399D" w14:textId="4A97E34B" w:rsidR="00707595" w:rsidRDefault="00707595" w:rsidP="00E65614">
      <w:pPr>
        <w:spacing w:line="256" w:lineRule="auto"/>
        <w:rPr>
          <w:rFonts w:eastAsia="Calibri" w:cs="Times New Roman"/>
          <w:sz w:val="22"/>
        </w:rPr>
      </w:pPr>
      <w:r>
        <w:rPr>
          <w:rFonts w:eastAsia="Calibri" w:cs="Times New Roman"/>
          <w:sz w:val="22"/>
        </w:rPr>
        <w:t>Da es zu Julius von Jan nicht viele Bilder gibt, können auch Sie bereits im Vorfeld passende Bilder suchen, ausdrucken und in den Unterricht mitbringen.</w:t>
      </w:r>
    </w:p>
    <w:p w14:paraId="6E3BE240" w14:textId="77777777" w:rsidR="00ED1161" w:rsidRDefault="00ED1161" w:rsidP="00E65614">
      <w:pPr>
        <w:spacing w:line="256" w:lineRule="auto"/>
        <w:rPr>
          <w:rFonts w:eastAsia="Calibri" w:cs="Times New Roman"/>
          <w:sz w:val="22"/>
        </w:rPr>
      </w:pPr>
    </w:p>
    <w:p w14:paraId="3905C1D1" w14:textId="2F73B781" w:rsidR="00645CBA" w:rsidRPr="005D48F9" w:rsidRDefault="00ED1161" w:rsidP="00E65614">
      <w:pPr>
        <w:spacing w:line="256" w:lineRule="auto"/>
        <w:rPr>
          <w:rFonts w:eastAsia="Calibri" w:cs="Times New Roman"/>
          <w:i/>
          <w:sz w:val="22"/>
        </w:rPr>
      </w:pPr>
      <w:r>
        <w:rPr>
          <w:rFonts w:eastAsia="Calibri" w:cs="Times New Roman"/>
          <w:i/>
          <w:sz w:val="22"/>
        </w:rPr>
        <w:t>4</w:t>
      </w:r>
      <w:r w:rsidR="005D48F9" w:rsidRPr="005D48F9">
        <w:rPr>
          <w:rFonts w:eastAsia="Calibri" w:cs="Times New Roman"/>
          <w:i/>
          <w:sz w:val="22"/>
        </w:rPr>
        <w:t>.</w:t>
      </w:r>
      <w:r w:rsidR="00645CBA" w:rsidRPr="005D48F9">
        <w:rPr>
          <w:rFonts w:eastAsia="Calibri" w:cs="Times New Roman"/>
          <w:i/>
          <w:sz w:val="22"/>
        </w:rPr>
        <w:t xml:space="preserve"> Präsentation </w:t>
      </w:r>
      <w:r>
        <w:rPr>
          <w:rFonts w:eastAsia="Calibri" w:cs="Times New Roman"/>
          <w:i/>
          <w:sz w:val="22"/>
        </w:rPr>
        <w:t xml:space="preserve">und Diskussion </w:t>
      </w:r>
      <w:r w:rsidR="00645CBA" w:rsidRPr="005D48F9">
        <w:rPr>
          <w:rFonts w:eastAsia="Calibri" w:cs="Times New Roman"/>
          <w:i/>
          <w:sz w:val="22"/>
        </w:rPr>
        <w:t xml:space="preserve">der </w:t>
      </w:r>
      <w:r w:rsidR="005D48F9">
        <w:rPr>
          <w:rFonts w:eastAsia="Calibri" w:cs="Times New Roman"/>
          <w:i/>
          <w:sz w:val="22"/>
        </w:rPr>
        <w:t>Gruppene</w:t>
      </w:r>
      <w:r w:rsidR="00645CBA" w:rsidRPr="005D48F9">
        <w:rPr>
          <w:rFonts w:eastAsia="Calibri" w:cs="Times New Roman"/>
          <w:i/>
          <w:sz w:val="22"/>
        </w:rPr>
        <w:t>rgebnisse</w:t>
      </w:r>
    </w:p>
    <w:p w14:paraId="3E71573D" w14:textId="7EE63CE1" w:rsidR="00645CBA" w:rsidRDefault="0042341E" w:rsidP="00E65614">
      <w:pPr>
        <w:spacing w:line="256" w:lineRule="auto"/>
        <w:rPr>
          <w:rFonts w:eastAsia="Calibri" w:cs="Times New Roman"/>
          <w:sz w:val="22"/>
        </w:rPr>
      </w:pPr>
      <w:r>
        <w:rPr>
          <w:rFonts w:eastAsia="Calibri" w:cs="Times New Roman"/>
          <w:sz w:val="22"/>
        </w:rPr>
        <w:t>Die Gruppen stellen ihre Arbeitsergebnisse vor. Die Schülerinnen und Schüler setzen die einzelnen Beiträge in Beziehung zueinander. Dabei wiederholen sie ggfs. Sachverhalte der Reichspogromnacht.</w:t>
      </w:r>
      <w:r w:rsidR="00783AD8">
        <w:rPr>
          <w:rFonts w:eastAsia="Calibri" w:cs="Times New Roman"/>
          <w:sz w:val="22"/>
        </w:rPr>
        <w:t xml:space="preserve"> Aufkommende Fragen werden geklärt, Gefühle thematisiert (s.o. 0. Vorbemerkung). Die Lehrkraft sollte das Gespräch moderieren,</w:t>
      </w:r>
      <w:r w:rsidR="00783AD8" w:rsidRPr="00783AD8">
        <w:rPr>
          <w:rFonts w:eastAsia="Calibri" w:cs="Times New Roman"/>
          <w:sz w:val="22"/>
        </w:rPr>
        <w:t xml:space="preserve"> </w:t>
      </w:r>
      <w:r w:rsidR="00783AD8">
        <w:rPr>
          <w:rFonts w:eastAsia="Calibri" w:cs="Times New Roman"/>
          <w:sz w:val="22"/>
        </w:rPr>
        <w:t>sich selbst mit inhaltlichen Äußerungen zurückhalten und vielmehr die Experten der jeweiligen Gruppen ins Gespräch bringen. Am Ende dieser Unterrichts</w:t>
      </w:r>
      <w:r w:rsidR="00024F9E">
        <w:rPr>
          <w:rFonts w:eastAsia="Calibri" w:cs="Times New Roman"/>
          <w:sz w:val="22"/>
        </w:rPr>
        <w:t>p</w:t>
      </w:r>
      <w:r w:rsidR="00783AD8">
        <w:rPr>
          <w:rFonts w:eastAsia="Calibri" w:cs="Times New Roman"/>
          <w:sz w:val="22"/>
        </w:rPr>
        <w:t>hase sind alle Schülerinnen und Schüler ungefähr auf dem gleichen Stand.</w:t>
      </w:r>
    </w:p>
    <w:p w14:paraId="52D08384" w14:textId="77777777" w:rsidR="00ED1161" w:rsidRPr="00D02DEB" w:rsidRDefault="00ED1161" w:rsidP="00E65614">
      <w:pPr>
        <w:spacing w:line="256" w:lineRule="auto"/>
        <w:rPr>
          <w:rFonts w:eastAsia="Calibri" w:cs="Times New Roman"/>
          <w:sz w:val="22"/>
        </w:rPr>
      </w:pPr>
    </w:p>
    <w:p w14:paraId="77D48BCB" w14:textId="6C130070" w:rsidR="007C36E7" w:rsidRPr="001514C2" w:rsidRDefault="00ED1161" w:rsidP="00E65614">
      <w:pPr>
        <w:spacing w:line="256" w:lineRule="auto"/>
        <w:rPr>
          <w:rFonts w:eastAsia="Calibri" w:cs="Times New Roman"/>
          <w:i/>
          <w:sz w:val="22"/>
        </w:rPr>
      </w:pPr>
      <w:r>
        <w:rPr>
          <w:rFonts w:eastAsia="Calibri" w:cs="Times New Roman"/>
          <w:i/>
          <w:sz w:val="22"/>
        </w:rPr>
        <w:t>5</w:t>
      </w:r>
      <w:r w:rsidR="007C36E7" w:rsidRPr="001514C2">
        <w:rPr>
          <w:rFonts w:eastAsia="Calibri" w:cs="Times New Roman"/>
          <w:i/>
          <w:sz w:val="22"/>
        </w:rPr>
        <w:t xml:space="preserve">. Die Bedeutung </w:t>
      </w:r>
      <w:r w:rsidR="005D48F9">
        <w:rPr>
          <w:rFonts w:eastAsia="Calibri" w:cs="Times New Roman"/>
          <w:i/>
          <w:sz w:val="22"/>
        </w:rPr>
        <w:t xml:space="preserve">von Jans und seiner Predigt </w:t>
      </w:r>
      <w:r>
        <w:rPr>
          <w:rFonts w:eastAsia="Calibri" w:cs="Times New Roman"/>
          <w:i/>
          <w:sz w:val="22"/>
        </w:rPr>
        <w:t>für uns heute</w:t>
      </w:r>
    </w:p>
    <w:p w14:paraId="22AF5FAF" w14:textId="0DA5A541" w:rsidR="007C36E7" w:rsidRDefault="00783AD8" w:rsidP="00E65614">
      <w:pPr>
        <w:spacing w:line="256" w:lineRule="auto"/>
        <w:rPr>
          <w:rFonts w:eastAsia="Calibri" w:cs="Times New Roman"/>
          <w:sz w:val="22"/>
        </w:rPr>
      </w:pPr>
      <w:r>
        <w:rPr>
          <w:rFonts w:eastAsia="Calibri" w:cs="Times New Roman"/>
          <w:sz w:val="22"/>
        </w:rPr>
        <w:t xml:space="preserve">Für diese Unterrichtsphase bieten sich kooperative Lernformen an. </w:t>
      </w:r>
      <w:r w:rsidR="00971F75">
        <w:rPr>
          <w:rFonts w:eastAsia="Calibri" w:cs="Times New Roman"/>
          <w:sz w:val="22"/>
        </w:rPr>
        <w:t xml:space="preserve">Wählen Sie dazu aus M 5 für Ihre Schülerinnen und Schüler </w:t>
      </w:r>
      <w:r w:rsidR="00971F75" w:rsidRPr="002B3F52">
        <w:rPr>
          <w:rFonts w:eastAsia="Calibri" w:cs="Times New Roman"/>
          <w:sz w:val="22"/>
          <w:u w:val="single"/>
        </w:rPr>
        <w:t>vier</w:t>
      </w:r>
      <w:r w:rsidR="00971F75">
        <w:rPr>
          <w:rFonts w:eastAsia="Calibri" w:cs="Times New Roman"/>
          <w:sz w:val="22"/>
        </w:rPr>
        <w:t xml:space="preserve"> </w:t>
      </w:r>
      <w:r w:rsidR="002B3F52">
        <w:rPr>
          <w:rFonts w:eastAsia="Calibri" w:cs="Times New Roman"/>
          <w:sz w:val="22"/>
        </w:rPr>
        <w:t xml:space="preserve">(nicht mehr!) </w:t>
      </w:r>
      <w:r w:rsidR="00971F75">
        <w:rPr>
          <w:rFonts w:eastAsia="Calibri" w:cs="Times New Roman"/>
          <w:sz w:val="22"/>
        </w:rPr>
        <w:t>geeignete Arbeitsaufträge aus</w:t>
      </w:r>
      <w:r w:rsidR="002B3F52">
        <w:rPr>
          <w:rFonts w:eastAsia="Calibri" w:cs="Times New Roman"/>
          <w:sz w:val="22"/>
        </w:rPr>
        <w:t xml:space="preserve"> und schreiben </w:t>
      </w:r>
      <w:r w:rsidR="00683CC0">
        <w:rPr>
          <w:rFonts w:eastAsia="Calibri" w:cs="Times New Roman"/>
          <w:sz w:val="22"/>
        </w:rPr>
        <w:t>S</w:t>
      </w:r>
      <w:r w:rsidR="002B3F52">
        <w:rPr>
          <w:rFonts w:eastAsia="Calibri" w:cs="Times New Roman"/>
          <w:sz w:val="22"/>
        </w:rPr>
        <w:t xml:space="preserve">ie sie auf </w:t>
      </w:r>
      <w:r w:rsidR="00683CC0">
        <w:rPr>
          <w:rFonts w:eastAsia="Calibri" w:cs="Times New Roman"/>
          <w:sz w:val="22"/>
        </w:rPr>
        <w:t>Plakate (ein Arbeitsauftrag je Plakat; bei größeren Gruppen können auch Plakate gedoppelt werden)</w:t>
      </w:r>
      <w:r w:rsidR="00971F75">
        <w:rPr>
          <w:rFonts w:eastAsia="Calibri" w:cs="Times New Roman"/>
          <w:sz w:val="22"/>
        </w:rPr>
        <w:t xml:space="preserve">. </w:t>
      </w:r>
      <w:r w:rsidR="002B3F52">
        <w:rPr>
          <w:rFonts w:eastAsia="Calibri" w:cs="Times New Roman"/>
          <w:sz w:val="22"/>
        </w:rPr>
        <w:t>Zunächst bearbeiten jeweils zwei Schüler</w:t>
      </w:r>
      <w:r w:rsidR="00024F9E">
        <w:rPr>
          <w:rFonts w:eastAsia="Calibri" w:cs="Times New Roman"/>
          <w:sz w:val="22"/>
        </w:rPr>
        <w:t>innen bzw. Schüler</w:t>
      </w:r>
      <w:r w:rsidR="002B3F52">
        <w:rPr>
          <w:rFonts w:eastAsia="Calibri" w:cs="Times New Roman"/>
          <w:sz w:val="22"/>
        </w:rPr>
        <w:t xml:space="preserve"> in Partnerarbeit die Arbeitsaufträge</w:t>
      </w:r>
      <w:r w:rsidR="008205A0">
        <w:rPr>
          <w:rFonts w:eastAsia="Calibri" w:cs="Times New Roman"/>
          <w:sz w:val="22"/>
        </w:rPr>
        <w:t xml:space="preserve"> (Schülerinnen und Schüler der Sek II können es auch in Einzelarbeit tun)</w:t>
      </w:r>
      <w:r w:rsidR="002B3F52">
        <w:rPr>
          <w:rFonts w:eastAsia="Calibri" w:cs="Times New Roman"/>
          <w:sz w:val="22"/>
        </w:rPr>
        <w:t>. Nach einer vorgegebenen Arbeitszeit suchen sich alle Schüler</w:t>
      </w:r>
      <w:r w:rsidR="00024F9E">
        <w:rPr>
          <w:rFonts w:eastAsia="Calibri" w:cs="Times New Roman"/>
          <w:sz w:val="22"/>
        </w:rPr>
        <w:t>innen und Schüler</w:t>
      </w:r>
      <w:r w:rsidR="002B3F52">
        <w:rPr>
          <w:rFonts w:eastAsia="Calibri" w:cs="Times New Roman"/>
          <w:sz w:val="22"/>
        </w:rPr>
        <w:t xml:space="preserve"> neue Partner und diskutieren/erweitern/vertiefen ihre Arbeitsergebnisse</w:t>
      </w:r>
      <w:r w:rsidR="008205A0">
        <w:rPr>
          <w:rFonts w:eastAsia="Calibri" w:cs="Times New Roman"/>
          <w:sz w:val="22"/>
        </w:rPr>
        <w:t xml:space="preserve">. </w:t>
      </w:r>
      <w:r w:rsidR="00024F9E">
        <w:rPr>
          <w:rFonts w:eastAsia="Calibri" w:cs="Times New Roman"/>
          <w:sz w:val="22"/>
        </w:rPr>
        <w:t>Dies wiederholen die Schülerinnen und Schüler noch ein weiteres Mal</w:t>
      </w:r>
      <w:r w:rsidR="008205A0">
        <w:rPr>
          <w:rFonts w:eastAsia="Calibri" w:cs="Times New Roman"/>
          <w:sz w:val="22"/>
        </w:rPr>
        <w:t xml:space="preserve"> und diskutieren/erweitern/vertiefen ihre Arbeitsergebnisse. Die Lehrkraft achtet jeweils darauf, dass sich die Schülerinnen und Schüler ernsthaft mit den Arbeitsaufträgen beschäftigen und unterstützt sie dabei.</w:t>
      </w:r>
    </w:p>
    <w:p w14:paraId="031241BE" w14:textId="77777777" w:rsidR="005F1056" w:rsidRPr="001514C2" w:rsidRDefault="005F1056" w:rsidP="005F1056">
      <w:pPr>
        <w:spacing w:line="256" w:lineRule="auto"/>
        <w:rPr>
          <w:rFonts w:eastAsia="Calibri" w:cs="Times New Roman"/>
          <w:sz w:val="22"/>
        </w:rPr>
      </w:pPr>
    </w:p>
    <w:p w14:paraId="58788486" w14:textId="60FAB52B" w:rsidR="00425FB3" w:rsidRDefault="00ED1161" w:rsidP="00E65614">
      <w:pPr>
        <w:spacing w:line="256" w:lineRule="auto"/>
        <w:rPr>
          <w:rFonts w:eastAsia="Calibri" w:cs="Times New Roman"/>
          <w:i/>
          <w:sz w:val="22"/>
        </w:rPr>
      </w:pPr>
      <w:r>
        <w:rPr>
          <w:rFonts w:eastAsia="Calibri" w:cs="Times New Roman"/>
          <w:i/>
          <w:sz w:val="22"/>
        </w:rPr>
        <w:lastRenderedPageBreak/>
        <w:t>6</w:t>
      </w:r>
      <w:r w:rsidR="007C36E7" w:rsidRPr="001514C2">
        <w:rPr>
          <w:rFonts w:eastAsia="Calibri" w:cs="Times New Roman"/>
          <w:i/>
          <w:sz w:val="22"/>
        </w:rPr>
        <w:t xml:space="preserve">. </w:t>
      </w:r>
      <w:r w:rsidR="00645CBA">
        <w:rPr>
          <w:rFonts w:eastAsia="Calibri" w:cs="Times New Roman"/>
          <w:i/>
          <w:sz w:val="22"/>
        </w:rPr>
        <w:t>Vorbereitung</w:t>
      </w:r>
      <w:r w:rsidR="00425FB3" w:rsidRPr="00425FB3">
        <w:rPr>
          <w:rFonts w:eastAsia="Calibri" w:cs="Times New Roman"/>
          <w:i/>
          <w:sz w:val="22"/>
        </w:rPr>
        <w:t xml:space="preserve"> </w:t>
      </w:r>
      <w:r w:rsidR="00425FB3">
        <w:rPr>
          <w:rFonts w:eastAsia="Calibri" w:cs="Times New Roman"/>
          <w:i/>
          <w:sz w:val="22"/>
        </w:rPr>
        <w:t xml:space="preserve">eines Schulgottesdienstes bzw. des </w:t>
      </w:r>
      <w:r w:rsidR="00425FB3" w:rsidRPr="001514C2">
        <w:rPr>
          <w:rFonts w:eastAsia="Calibri" w:cs="Times New Roman"/>
          <w:i/>
          <w:sz w:val="22"/>
        </w:rPr>
        <w:t xml:space="preserve">Gottesdienstes </w:t>
      </w:r>
      <w:r w:rsidR="00425FB3">
        <w:rPr>
          <w:rFonts w:eastAsia="Calibri" w:cs="Times New Roman"/>
          <w:i/>
          <w:sz w:val="22"/>
        </w:rPr>
        <w:t>am Buß- und Bettag</w:t>
      </w:r>
    </w:p>
    <w:p w14:paraId="5187FAD3" w14:textId="627DA2C9" w:rsidR="00783AD8" w:rsidRDefault="008205A0" w:rsidP="00E65614">
      <w:pPr>
        <w:spacing w:line="256" w:lineRule="auto"/>
        <w:rPr>
          <w:rFonts w:eastAsia="Calibri" w:cs="Times New Roman"/>
          <w:sz w:val="22"/>
        </w:rPr>
      </w:pPr>
      <w:r>
        <w:rPr>
          <w:rFonts w:eastAsia="Calibri" w:cs="Times New Roman"/>
          <w:sz w:val="22"/>
        </w:rPr>
        <w:t xml:space="preserve">Zunächst wird mit M 6b (Folie) der Gesamtablauf und die einzelnen Bausteine des Gottesdienstes vorgestellt. </w:t>
      </w:r>
      <w:r w:rsidR="00783AD8">
        <w:rPr>
          <w:rFonts w:eastAsia="Calibri" w:cs="Times New Roman"/>
          <w:sz w:val="22"/>
        </w:rPr>
        <w:t xml:space="preserve">Ausgehend von </w:t>
      </w:r>
      <w:r>
        <w:rPr>
          <w:rFonts w:eastAsia="Calibri" w:cs="Times New Roman"/>
          <w:sz w:val="22"/>
        </w:rPr>
        <w:t xml:space="preserve">2., </w:t>
      </w:r>
      <w:r w:rsidR="00783AD8">
        <w:rPr>
          <w:rFonts w:eastAsia="Calibri" w:cs="Times New Roman"/>
          <w:sz w:val="22"/>
        </w:rPr>
        <w:t xml:space="preserve">4. und 5. erarbeiten Schülergruppen jeweils einen Baustein des Gottesdienstes. </w:t>
      </w:r>
      <w:r>
        <w:rPr>
          <w:rFonts w:eastAsia="Calibri" w:cs="Times New Roman"/>
          <w:sz w:val="22"/>
        </w:rPr>
        <w:t>Die Schülergruppen werden gebildet und erhalten ihre Aufgabenkarte (</w:t>
      </w:r>
      <w:r w:rsidR="007977CA">
        <w:rPr>
          <w:rFonts w:eastAsia="Calibri" w:cs="Times New Roman"/>
          <w:sz w:val="22"/>
        </w:rPr>
        <w:t>M 6</w:t>
      </w:r>
      <w:r>
        <w:rPr>
          <w:rFonts w:eastAsia="Calibri" w:cs="Times New Roman"/>
          <w:sz w:val="22"/>
        </w:rPr>
        <w:t>a)</w:t>
      </w:r>
      <w:r w:rsidR="007977CA">
        <w:rPr>
          <w:rFonts w:eastAsia="Calibri" w:cs="Times New Roman"/>
          <w:sz w:val="22"/>
        </w:rPr>
        <w:t>.</w:t>
      </w:r>
      <w:r>
        <w:rPr>
          <w:rFonts w:eastAsia="Calibri" w:cs="Times New Roman"/>
          <w:sz w:val="22"/>
        </w:rPr>
        <w:t xml:space="preserve"> Die Schülergruppen erarbeiten ihren Beitrag. Wenn sie der Meinung sind, dass sie fertig sind</w:t>
      </w:r>
      <w:r w:rsidR="005F1056">
        <w:rPr>
          <w:rFonts w:eastAsia="Calibri" w:cs="Times New Roman"/>
          <w:sz w:val="22"/>
        </w:rPr>
        <w:t>, proben sie die Inszenierung dessen, was sie vorbereitet haben.</w:t>
      </w:r>
    </w:p>
    <w:p w14:paraId="7F5C14E3" w14:textId="77777777" w:rsidR="00425FB3" w:rsidRPr="00425FB3" w:rsidRDefault="00425FB3" w:rsidP="00E65614">
      <w:pPr>
        <w:spacing w:line="256" w:lineRule="auto"/>
        <w:rPr>
          <w:rFonts w:eastAsia="Calibri" w:cs="Times New Roman"/>
          <w:sz w:val="22"/>
        </w:rPr>
      </w:pPr>
    </w:p>
    <w:p w14:paraId="1ED979E5" w14:textId="400B40BF" w:rsidR="007C36E7" w:rsidRPr="001514C2" w:rsidRDefault="00425FB3" w:rsidP="00E65614">
      <w:pPr>
        <w:spacing w:line="256" w:lineRule="auto"/>
        <w:rPr>
          <w:rFonts w:eastAsia="Calibri" w:cs="Times New Roman"/>
          <w:i/>
          <w:sz w:val="22"/>
        </w:rPr>
      </w:pPr>
      <w:r>
        <w:rPr>
          <w:rFonts w:eastAsia="Calibri" w:cs="Times New Roman"/>
          <w:i/>
          <w:sz w:val="22"/>
        </w:rPr>
        <w:t xml:space="preserve">7. </w:t>
      </w:r>
      <w:r w:rsidR="00ED1161">
        <w:rPr>
          <w:rFonts w:eastAsia="Calibri" w:cs="Times New Roman"/>
          <w:i/>
          <w:sz w:val="22"/>
        </w:rPr>
        <w:t>Probe</w:t>
      </w:r>
      <w:r w:rsidR="00645CBA">
        <w:rPr>
          <w:rFonts w:eastAsia="Calibri" w:cs="Times New Roman"/>
          <w:i/>
          <w:sz w:val="22"/>
        </w:rPr>
        <w:t xml:space="preserve"> und Gestaltung eines Schulgottesdienstes bzw. des </w:t>
      </w:r>
      <w:r w:rsidR="007C36E7" w:rsidRPr="001514C2">
        <w:rPr>
          <w:rFonts w:eastAsia="Calibri" w:cs="Times New Roman"/>
          <w:i/>
          <w:sz w:val="22"/>
        </w:rPr>
        <w:t xml:space="preserve">Gottesdienstes </w:t>
      </w:r>
      <w:r w:rsidR="00ED1161">
        <w:rPr>
          <w:rFonts w:eastAsia="Calibri" w:cs="Times New Roman"/>
          <w:i/>
          <w:sz w:val="22"/>
        </w:rPr>
        <w:t>am Buß- und Bettag</w:t>
      </w:r>
    </w:p>
    <w:p w14:paraId="4F48434B" w14:textId="4D3F2087" w:rsidR="003021DE" w:rsidRDefault="003021DE" w:rsidP="003021DE">
      <w:pPr>
        <w:spacing w:line="256" w:lineRule="auto"/>
        <w:rPr>
          <w:rFonts w:eastAsia="Calibri" w:cs="Times New Roman"/>
          <w:sz w:val="22"/>
        </w:rPr>
      </w:pPr>
      <w:bookmarkStart w:id="7" w:name="_Hlk510260653"/>
    </w:p>
    <w:p w14:paraId="75506664" w14:textId="0181BB61" w:rsidR="004864F4" w:rsidRPr="004864F4" w:rsidRDefault="004864F4" w:rsidP="003021DE">
      <w:pPr>
        <w:spacing w:line="256" w:lineRule="auto"/>
        <w:rPr>
          <w:rFonts w:eastAsia="Calibri" w:cs="Times New Roman"/>
          <w:i/>
          <w:sz w:val="22"/>
        </w:rPr>
      </w:pPr>
      <w:r w:rsidRPr="004864F4">
        <w:rPr>
          <w:rFonts w:eastAsia="Calibri" w:cs="Times New Roman"/>
          <w:i/>
          <w:sz w:val="22"/>
        </w:rPr>
        <w:t>8. Möglichkeiten der Weiterarbeit</w:t>
      </w:r>
    </w:p>
    <w:p w14:paraId="77AC7680" w14:textId="7BFC126B" w:rsidR="004864F4" w:rsidRDefault="004C1815" w:rsidP="00E65614">
      <w:pPr>
        <w:spacing w:line="256" w:lineRule="auto"/>
        <w:rPr>
          <w:rFonts w:eastAsia="Calibri" w:cs="Times New Roman"/>
          <w:sz w:val="22"/>
        </w:rPr>
      </w:pPr>
      <w:r>
        <w:rPr>
          <w:rFonts w:eastAsia="Calibri" w:cs="Times New Roman"/>
          <w:sz w:val="22"/>
        </w:rPr>
        <w:t>Mit Hilfe der Arbeitsaufträge von M 3a und M 5 können weitere Themen vertieft werden, die in der Predigt von Jans angesprochen werden und in den Geschehnissen rund um seine Predigt vorgefallen sind (siehe auch oben 1.)</w:t>
      </w:r>
      <w:r w:rsidR="00686396">
        <w:rPr>
          <w:rFonts w:eastAsia="Calibri" w:cs="Times New Roman"/>
          <w:sz w:val="22"/>
        </w:rPr>
        <w:t>.</w:t>
      </w:r>
      <w:r w:rsidR="000C740B">
        <w:rPr>
          <w:rFonts w:eastAsia="Calibri" w:cs="Times New Roman"/>
          <w:sz w:val="22"/>
        </w:rPr>
        <w:t xml:space="preserve"> Weitere Themen sind: Antisemitismus heute</w:t>
      </w:r>
      <w:r w:rsidR="00DE29AF">
        <w:rPr>
          <w:rFonts w:eastAsia="Calibri" w:cs="Times New Roman"/>
          <w:sz w:val="22"/>
        </w:rPr>
        <w:t>; der jüdisch-christliche Dialog.</w:t>
      </w:r>
    </w:p>
    <w:bookmarkEnd w:id="7"/>
    <w:p w14:paraId="0C6A72CC" w14:textId="4087BF55" w:rsidR="004864F4" w:rsidRDefault="004864F4" w:rsidP="00E65614">
      <w:pPr>
        <w:spacing w:line="256" w:lineRule="auto"/>
        <w:rPr>
          <w:rFonts w:eastAsia="Calibri" w:cs="Times New Roman"/>
          <w:sz w:val="22"/>
        </w:rPr>
      </w:pPr>
    </w:p>
    <w:p w14:paraId="32C3EB7C" w14:textId="77777777" w:rsidR="004C1815" w:rsidRPr="001514C2" w:rsidRDefault="004C1815" w:rsidP="00E65614">
      <w:pPr>
        <w:spacing w:line="256" w:lineRule="auto"/>
        <w:rPr>
          <w:rFonts w:eastAsia="Calibri" w:cs="Times New Roman"/>
          <w:sz w:val="22"/>
        </w:rPr>
      </w:pPr>
    </w:p>
    <w:p w14:paraId="7CFEE615" w14:textId="77777777" w:rsidR="00592460" w:rsidRPr="006A6787" w:rsidRDefault="00592460" w:rsidP="00592460">
      <w:pPr>
        <w:rPr>
          <w:rFonts w:cs="Arial"/>
          <w:b/>
          <w:szCs w:val="24"/>
        </w:rPr>
      </w:pPr>
      <w:r w:rsidRPr="006A6787">
        <w:rPr>
          <w:rFonts w:cs="Arial"/>
          <w:b/>
          <w:szCs w:val="24"/>
        </w:rPr>
        <w:t>Quellen und weiteres Material</w:t>
      </w:r>
    </w:p>
    <w:p w14:paraId="20D7AA53" w14:textId="06CE74DB" w:rsidR="00795C8E" w:rsidRPr="00D02DEB" w:rsidRDefault="00795C8E" w:rsidP="00795C8E">
      <w:pPr>
        <w:pStyle w:val="Listenabsatz"/>
        <w:numPr>
          <w:ilvl w:val="0"/>
          <w:numId w:val="4"/>
        </w:numPr>
        <w:spacing w:line="259" w:lineRule="auto"/>
        <w:rPr>
          <w:rFonts w:cs="Arial"/>
          <w:sz w:val="22"/>
        </w:rPr>
      </w:pPr>
      <w:r w:rsidRPr="00D02DEB">
        <w:rPr>
          <w:rFonts w:cs="Arial"/>
          <w:sz w:val="22"/>
        </w:rPr>
        <w:t>http://www.evangelisch-am-albtrauf.de/oberlenningen/a-z/julius-von-jan/</w:t>
      </w:r>
      <w:r w:rsidR="00355979">
        <w:rPr>
          <w:rFonts w:cs="Arial"/>
          <w:sz w:val="22"/>
        </w:rPr>
        <w:t>.</w:t>
      </w:r>
    </w:p>
    <w:p w14:paraId="4444DB05" w14:textId="3F564063" w:rsidR="00592460" w:rsidRPr="00D02DEB" w:rsidRDefault="00CD4084" w:rsidP="00CD4084">
      <w:pPr>
        <w:pStyle w:val="Listenabsatz"/>
        <w:numPr>
          <w:ilvl w:val="0"/>
          <w:numId w:val="4"/>
        </w:numPr>
        <w:spacing w:line="259" w:lineRule="auto"/>
        <w:rPr>
          <w:rFonts w:cs="Arial"/>
          <w:sz w:val="22"/>
        </w:rPr>
      </w:pPr>
      <w:r w:rsidRPr="00D02DEB">
        <w:rPr>
          <w:rFonts w:cs="Arial"/>
          <w:sz w:val="22"/>
        </w:rPr>
        <w:t>Broschüre „Zum Gedenken an Julius von Jan 1897 – 1964, hrsg. von Evang. Pfarramt Oberlenningen, um 1985. Früher verfügbar auf der Homepage der Evang. Kirchengemeinde Oberlenningen.</w:t>
      </w:r>
      <w:r w:rsidR="00592460" w:rsidRPr="00D02DEB">
        <w:rPr>
          <w:rFonts w:cs="Arial"/>
          <w:sz w:val="22"/>
        </w:rPr>
        <w:t xml:space="preserve"> </w:t>
      </w:r>
    </w:p>
    <w:p w14:paraId="761E04B8" w14:textId="7F23CABF" w:rsidR="00795C8E" w:rsidRDefault="00795C8E" w:rsidP="00795C8E">
      <w:pPr>
        <w:pStyle w:val="Listenabsatz"/>
        <w:numPr>
          <w:ilvl w:val="0"/>
          <w:numId w:val="4"/>
        </w:numPr>
        <w:spacing w:line="259" w:lineRule="auto"/>
        <w:rPr>
          <w:rFonts w:cs="Arial"/>
          <w:sz w:val="22"/>
        </w:rPr>
      </w:pPr>
      <w:r w:rsidRPr="00D02DEB">
        <w:rPr>
          <w:rFonts w:cs="Arial"/>
          <w:sz w:val="22"/>
        </w:rPr>
        <w:t>http://www.georg-angelos.de/jan, mit weiteren Dokumenten (Predigt, Augenzeugenbericht, Artikel von Jans aus dem Evang. Sonntagsblatt).</w:t>
      </w:r>
    </w:p>
    <w:p w14:paraId="17B7BD15" w14:textId="77777777" w:rsidR="00AE665F" w:rsidRPr="007D43D1" w:rsidRDefault="00AE665F" w:rsidP="00AE665F">
      <w:pPr>
        <w:pStyle w:val="Listenabsatz"/>
        <w:numPr>
          <w:ilvl w:val="0"/>
          <w:numId w:val="4"/>
        </w:numPr>
        <w:spacing w:line="259" w:lineRule="auto"/>
        <w:rPr>
          <w:rFonts w:cs="Arial"/>
          <w:sz w:val="22"/>
        </w:rPr>
      </w:pPr>
      <w:r w:rsidRPr="00D02DEB">
        <w:rPr>
          <w:rFonts w:cs="Arial"/>
          <w:sz w:val="22"/>
        </w:rPr>
        <w:t>Widerstand?! Evangelische Christinnen und Christen im Nationalsozialismus. Vgl. https://de.evangelischer-widerstand.de/html/view.php?type=biografie&amp;id=50&amp;l=de</w:t>
      </w:r>
      <w:r>
        <w:rPr>
          <w:rFonts w:cs="Arial"/>
          <w:sz w:val="22"/>
        </w:rPr>
        <w:t>. Die Seite über von Jan enthält Bilder und weitere zeitgeschichtliche Dokumente.</w:t>
      </w:r>
    </w:p>
    <w:p w14:paraId="1B25EEEF" w14:textId="506EFB4E" w:rsidR="00AE665F" w:rsidRPr="00D02DEB" w:rsidRDefault="00AE665F" w:rsidP="00795C8E">
      <w:pPr>
        <w:pStyle w:val="Listenabsatz"/>
        <w:numPr>
          <w:ilvl w:val="0"/>
          <w:numId w:val="4"/>
        </w:numPr>
        <w:spacing w:line="259" w:lineRule="auto"/>
        <w:rPr>
          <w:rFonts w:cs="Arial"/>
          <w:sz w:val="22"/>
        </w:rPr>
      </w:pPr>
      <w:r>
        <w:rPr>
          <w:rFonts w:cs="Arial"/>
          <w:sz w:val="22"/>
        </w:rPr>
        <w:t>Paul Dieterich, „… wie das Abwerfen einer großen Last“. Gedenkvortrag zu 70 Jahren Bußtagspredigt Julius von Jan in Oberlenningen am 10. November 2008 in der Martinskirche in Oberlenningen und in Stift Urach am 18. September 2017 (unveröffentlichtes Manuskript).</w:t>
      </w:r>
    </w:p>
    <w:p w14:paraId="3CAD8CBC" w14:textId="77777777" w:rsidR="0043608D" w:rsidRPr="00D02DEB" w:rsidRDefault="0043608D" w:rsidP="0043608D">
      <w:pPr>
        <w:pStyle w:val="Listenabsatz"/>
        <w:numPr>
          <w:ilvl w:val="0"/>
          <w:numId w:val="4"/>
        </w:numPr>
        <w:spacing w:line="259" w:lineRule="auto"/>
        <w:rPr>
          <w:rFonts w:cs="Arial"/>
          <w:sz w:val="22"/>
        </w:rPr>
      </w:pPr>
      <w:r>
        <w:rPr>
          <w:rFonts w:cs="Arial"/>
          <w:sz w:val="22"/>
        </w:rPr>
        <w:t>Eberhard Röhm und Jörg Thierfelder, Juden, Christen, Deutsche 1933 – 1945, Band 3: 1938 – 1941 Teil 1, ctb 50, Stuttgart 1995, S. 69-92.375-378.</w:t>
      </w:r>
    </w:p>
    <w:p w14:paraId="127F1CE9" w14:textId="77777777" w:rsidR="00795C8E" w:rsidRPr="00D02DEB" w:rsidRDefault="00795C8E" w:rsidP="00795C8E">
      <w:pPr>
        <w:pStyle w:val="Listenabsatz"/>
        <w:numPr>
          <w:ilvl w:val="0"/>
          <w:numId w:val="4"/>
        </w:numPr>
        <w:spacing w:line="259" w:lineRule="auto"/>
        <w:rPr>
          <w:rFonts w:cs="Arial"/>
          <w:sz w:val="22"/>
        </w:rPr>
      </w:pPr>
      <w:r w:rsidRPr="00D02DEB">
        <w:rPr>
          <w:rFonts w:cs="Arial"/>
          <w:sz w:val="22"/>
        </w:rPr>
        <w:t>Thomas Wolfes, Art. Jan, Julius von, Biographisch-Bibliographisches Kirchenlexikon Bd. 18, Herzberg 2001, Sp. 752-760.</w:t>
      </w:r>
    </w:p>
    <w:sectPr w:rsidR="00795C8E" w:rsidRPr="00D02DEB" w:rsidSect="006576B9">
      <w:headerReference w:type="default" r:id="rId11"/>
      <w:footerReference w:type="defaul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DFEED" w14:textId="77777777" w:rsidR="003B48E1" w:rsidRDefault="003B48E1" w:rsidP="006576B9">
      <w:r>
        <w:separator/>
      </w:r>
    </w:p>
  </w:endnote>
  <w:endnote w:type="continuationSeparator" w:id="0">
    <w:p w14:paraId="7594BFC9" w14:textId="77777777" w:rsidR="003B48E1" w:rsidRDefault="003B48E1" w:rsidP="006576B9">
      <w:r>
        <w:continuationSeparator/>
      </w:r>
    </w:p>
  </w:endnote>
  <w:endnote w:type="continuationNotice" w:id="1">
    <w:p w14:paraId="0513AE10" w14:textId="77777777" w:rsidR="008D0385" w:rsidRDefault="008D0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860386"/>
      <w:docPartObj>
        <w:docPartGallery w:val="Page Numbers (Bottom of Page)"/>
        <w:docPartUnique/>
      </w:docPartObj>
    </w:sdtPr>
    <w:sdtContent>
      <w:p w14:paraId="7DDF3909" w14:textId="7A0F8425" w:rsidR="003B48E1" w:rsidRDefault="003B48E1">
        <w:pPr>
          <w:pStyle w:val="Fuzeile"/>
          <w:jc w:val="right"/>
        </w:pPr>
        <w:r>
          <w:fldChar w:fldCharType="begin"/>
        </w:r>
        <w:r>
          <w:instrText>PAGE   \* MERGEFORMAT</w:instrText>
        </w:r>
        <w:r>
          <w:fldChar w:fldCharType="separate"/>
        </w:r>
        <w:r>
          <w:rPr>
            <w:noProof/>
          </w:rPr>
          <w:t>2</w:t>
        </w:r>
        <w:r>
          <w:fldChar w:fldCharType="end"/>
        </w:r>
      </w:p>
    </w:sdtContent>
  </w:sdt>
  <w:p w14:paraId="27BB96EE" w14:textId="77777777" w:rsidR="003B48E1" w:rsidRDefault="003B48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78E58" w14:textId="77777777" w:rsidR="003B48E1" w:rsidRDefault="003B48E1" w:rsidP="006576B9">
      <w:r>
        <w:separator/>
      </w:r>
    </w:p>
  </w:footnote>
  <w:footnote w:type="continuationSeparator" w:id="0">
    <w:p w14:paraId="4952125A" w14:textId="77777777" w:rsidR="003B48E1" w:rsidRDefault="003B48E1" w:rsidP="006576B9">
      <w:r>
        <w:continuationSeparator/>
      </w:r>
    </w:p>
  </w:footnote>
  <w:footnote w:type="continuationNotice" w:id="1">
    <w:p w14:paraId="5E5E22BC" w14:textId="77777777" w:rsidR="008D0385" w:rsidRDefault="008D0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3A2E" w14:textId="69C8BF0D" w:rsidR="003B48E1" w:rsidRPr="007B12A3" w:rsidRDefault="003B48E1" w:rsidP="0008405B">
    <w:pPr>
      <w:pStyle w:val="Kopfzeile"/>
      <w:rPr>
        <w:sz w:val="20"/>
        <w:szCs w:val="20"/>
      </w:rPr>
    </w:pPr>
    <w:r w:rsidRPr="007B12A3">
      <w:rPr>
        <w:sz w:val="20"/>
        <w:szCs w:val="20"/>
      </w:rPr>
      <w:t xml:space="preserve">Thorsten Trautwein – Entwurf </w:t>
    </w:r>
    <w:r>
      <w:rPr>
        <w:sz w:val="20"/>
        <w:szCs w:val="20"/>
      </w:rPr>
      <w:t>Sek I und II</w:t>
    </w:r>
    <w:r w:rsidRPr="007B12A3">
      <w:rPr>
        <w:sz w:val="20"/>
        <w:szCs w:val="20"/>
      </w:rPr>
      <w:t>: Einer widersetzt sich. Pfr. von Jan und seine Predigt</w:t>
    </w:r>
  </w:p>
  <w:p w14:paraId="245557CE" w14:textId="3D6D240F" w:rsidR="003B48E1" w:rsidRPr="0008405B" w:rsidRDefault="003B48E1" w:rsidP="000840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4AE"/>
    <w:multiLevelType w:val="hybridMultilevel"/>
    <w:tmpl w:val="20DAC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EF5AB2"/>
    <w:multiLevelType w:val="hybridMultilevel"/>
    <w:tmpl w:val="6108FF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0A61D73"/>
    <w:multiLevelType w:val="hybridMultilevel"/>
    <w:tmpl w:val="1826DF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5CE3959"/>
    <w:multiLevelType w:val="hybridMultilevel"/>
    <w:tmpl w:val="90D49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FB10054"/>
    <w:multiLevelType w:val="hybridMultilevel"/>
    <w:tmpl w:val="780E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8AA3536"/>
    <w:multiLevelType w:val="hybridMultilevel"/>
    <w:tmpl w:val="2F44B5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62A7E92"/>
    <w:multiLevelType w:val="hybridMultilevel"/>
    <w:tmpl w:val="E9C025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00630D"/>
    <w:rsid w:val="00024F9E"/>
    <w:rsid w:val="00070FE4"/>
    <w:rsid w:val="00083279"/>
    <w:rsid w:val="0008405B"/>
    <w:rsid w:val="000C740B"/>
    <w:rsid w:val="000D1F8A"/>
    <w:rsid w:val="0010642F"/>
    <w:rsid w:val="00145510"/>
    <w:rsid w:val="001514C2"/>
    <w:rsid w:val="001A7933"/>
    <w:rsid w:val="001E6729"/>
    <w:rsid w:val="002109D0"/>
    <w:rsid w:val="00245BFE"/>
    <w:rsid w:val="00257471"/>
    <w:rsid w:val="002958D1"/>
    <w:rsid w:val="002A13FF"/>
    <w:rsid w:val="002B3F52"/>
    <w:rsid w:val="002F75EF"/>
    <w:rsid w:val="00300CF4"/>
    <w:rsid w:val="003021DE"/>
    <w:rsid w:val="00302DF1"/>
    <w:rsid w:val="003269EE"/>
    <w:rsid w:val="003310D5"/>
    <w:rsid w:val="00355979"/>
    <w:rsid w:val="003B48E1"/>
    <w:rsid w:val="003F799E"/>
    <w:rsid w:val="00407B47"/>
    <w:rsid w:val="004151DF"/>
    <w:rsid w:val="0042341E"/>
    <w:rsid w:val="00425FB3"/>
    <w:rsid w:val="0043608D"/>
    <w:rsid w:val="00457178"/>
    <w:rsid w:val="004864F4"/>
    <w:rsid w:val="004C1815"/>
    <w:rsid w:val="00516B21"/>
    <w:rsid w:val="00527F91"/>
    <w:rsid w:val="00555970"/>
    <w:rsid w:val="0057074F"/>
    <w:rsid w:val="005779A2"/>
    <w:rsid w:val="005840D0"/>
    <w:rsid w:val="00592460"/>
    <w:rsid w:val="005D48F9"/>
    <w:rsid w:val="005F1056"/>
    <w:rsid w:val="00645CBA"/>
    <w:rsid w:val="006576B9"/>
    <w:rsid w:val="00663A58"/>
    <w:rsid w:val="00683CC0"/>
    <w:rsid w:val="00686396"/>
    <w:rsid w:val="00707595"/>
    <w:rsid w:val="00781AA7"/>
    <w:rsid w:val="00783AD8"/>
    <w:rsid w:val="00795C8E"/>
    <w:rsid w:val="007977CA"/>
    <w:rsid w:val="007B372E"/>
    <w:rsid w:val="007C36E7"/>
    <w:rsid w:val="007D43D1"/>
    <w:rsid w:val="007D5AF3"/>
    <w:rsid w:val="007E5227"/>
    <w:rsid w:val="007F7B54"/>
    <w:rsid w:val="00801DE7"/>
    <w:rsid w:val="0081282D"/>
    <w:rsid w:val="008205A0"/>
    <w:rsid w:val="0084598F"/>
    <w:rsid w:val="008B151B"/>
    <w:rsid w:val="008D0385"/>
    <w:rsid w:val="008E2245"/>
    <w:rsid w:val="00901DA1"/>
    <w:rsid w:val="00971F75"/>
    <w:rsid w:val="0097742E"/>
    <w:rsid w:val="00A10266"/>
    <w:rsid w:val="00A11AEF"/>
    <w:rsid w:val="00A202D8"/>
    <w:rsid w:val="00A450CB"/>
    <w:rsid w:val="00A547E4"/>
    <w:rsid w:val="00A97F44"/>
    <w:rsid w:val="00AD1CF2"/>
    <w:rsid w:val="00AE05B4"/>
    <w:rsid w:val="00AE665F"/>
    <w:rsid w:val="00B16F84"/>
    <w:rsid w:val="00B2341F"/>
    <w:rsid w:val="00B261BA"/>
    <w:rsid w:val="00B27FE1"/>
    <w:rsid w:val="00BA651E"/>
    <w:rsid w:val="00BC5C2F"/>
    <w:rsid w:val="00C777D4"/>
    <w:rsid w:val="00C9748C"/>
    <w:rsid w:val="00CA45B5"/>
    <w:rsid w:val="00CC3D2D"/>
    <w:rsid w:val="00CD4084"/>
    <w:rsid w:val="00D02DEB"/>
    <w:rsid w:val="00D52D3C"/>
    <w:rsid w:val="00DE29AF"/>
    <w:rsid w:val="00E30CB5"/>
    <w:rsid w:val="00E51A0B"/>
    <w:rsid w:val="00E65614"/>
    <w:rsid w:val="00E67343"/>
    <w:rsid w:val="00E8013B"/>
    <w:rsid w:val="00ED1161"/>
    <w:rsid w:val="00ED1DD2"/>
    <w:rsid w:val="00EE2BCB"/>
    <w:rsid w:val="00F14DBD"/>
    <w:rsid w:val="00F66C7A"/>
    <w:rsid w:val="00F71C6E"/>
    <w:rsid w:val="00F7391F"/>
    <w:rsid w:val="00F81296"/>
    <w:rsid w:val="00FA4B53"/>
    <w:rsid w:val="00FA74C2"/>
    <w:rsid w:val="00FC3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731"/>
  <w15:chartTrackingRefBased/>
  <w15:docId w15:val="{50BA7603-602C-48D9-9569-F153A43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C7A"/>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1C6E"/>
    <w:pPr>
      <w:ind w:left="720"/>
    </w:pPr>
  </w:style>
  <w:style w:type="character" w:styleId="Hyperlink">
    <w:name w:val="Hyperlink"/>
    <w:basedOn w:val="Absatz-Standardschriftart"/>
    <w:uiPriority w:val="99"/>
    <w:unhideWhenUsed/>
    <w:rsid w:val="006576B9"/>
    <w:rPr>
      <w:color w:val="0563C1" w:themeColor="hyperlink"/>
      <w:u w:val="single"/>
    </w:rPr>
  </w:style>
  <w:style w:type="character" w:styleId="NichtaufgelsteErwhnung">
    <w:name w:val="Unresolved Mention"/>
    <w:basedOn w:val="Absatz-Standardschriftart"/>
    <w:uiPriority w:val="99"/>
    <w:semiHidden/>
    <w:unhideWhenUsed/>
    <w:rsid w:val="006576B9"/>
    <w:rPr>
      <w:color w:val="808080"/>
      <w:shd w:val="clear" w:color="auto" w:fill="E6E6E6"/>
    </w:rPr>
  </w:style>
  <w:style w:type="paragraph" w:styleId="Kopfzeile">
    <w:name w:val="header"/>
    <w:basedOn w:val="Standard"/>
    <w:link w:val="KopfzeileZchn"/>
    <w:uiPriority w:val="99"/>
    <w:unhideWhenUsed/>
    <w:rsid w:val="006576B9"/>
    <w:pPr>
      <w:tabs>
        <w:tab w:val="center" w:pos="4536"/>
        <w:tab w:val="right" w:pos="9072"/>
      </w:tabs>
    </w:pPr>
  </w:style>
  <w:style w:type="character" w:customStyle="1" w:styleId="KopfzeileZchn">
    <w:name w:val="Kopfzeile Zchn"/>
    <w:basedOn w:val="Absatz-Standardschriftart"/>
    <w:link w:val="Kopfzeile"/>
    <w:uiPriority w:val="99"/>
    <w:rsid w:val="006576B9"/>
    <w:rPr>
      <w:rFonts w:ascii="Arial" w:hAnsi="Arial"/>
      <w:sz w:val="24"/>
    </w:rPr>
  </w:style>
  <w:style w:type="paragraph" w:styleId="Fuzeile">
    <w:name w:val="footer"/>
    <w:basedOn w:val="Standard"/>
    <w:link w:val="FuzeileZchn"/>
    <w:uiPriority w:val="99"/>
    <w:unhideWhenUsed/>
    <w:rsid w:val="006576B9"/>
    <w:pPr>
      <w:tabs>
        <w:tab w:val="center" w:pos="4536"/>
        <w:tab w:val="right" w:pos="9072"/>
      </w:tabs>
    </w:pPr>
  </w:style>
  <w:style w:type="character" w:customStyle="1" w:styleId="FuzeileZchn">
    <w:name w:val="Fußzeile Zchn"/>
    <w:basedOn w:val="Absatz-Standardschriftart"/>
    <w:link w:val="Fuzeile"/>
    <w:uiPriority w:val="99"/>
    <w:rsid w:val="006576B9"/>
    <w:rPr>
      <w:rFonts w:ascii="Arial" w:hAnsi="Arial"/>
      <w:sz w:val="24"/>
    </w:rPr>
  </w:style>
  <w:style w:type="table" w:styleId="Tabellenraster">
    <w:name w:val="Table Grid"/>
    <w:basedOn w:val="NormaleTabelle"/>
    <w:uiPriority w:val="39"/>
    <w:rsid w:val="005D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ELKW-1959716991-3227</_dlc_DocId>
    <_dlc_DocIdUrl xmlns="109de6d5-470a-4c05-8aa5-7acabd33980b">
      <Url>https://www.elkw.de/SchDek/Calw/_layouts/15/DocIdRedir.aspx?ID=ELKW-1959716991-3227</Url>
      <Description>ELKW-1959716991-3227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FCB290-D730-42C4-B271-8D6086A573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e6d5-470a-4c05-8aa5-7acabd33980b"/>
    <ds:schemaRef ds:uri="http://www.w3.org/XML/1998/namespace"/>
    <ds:schemaRef ds:uri="http://purl.org/dc/dcmitype/"/>
  </ds:schemaRefs>
</ds:datastoreItem>
</file>

<file path=customXml/itemProps2.xml><?xml version="1.0" encoding="utf-8"?>
<ds:datastoreItem xmlns:ds="http://schemas.openxmlformats.org/officeDocument/2006/customXml" ds:itemID="{C15B963D-035A-4F7C-8524-E0380E0BB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1DB66-E44F-4DB2-98AC-DB8590A29897}">
  <ds:schemaRefs>
    <ds:schemaRef ds:uri="http://schemas.microsoft.com/sharepoint/v3/contenttype/forms"/>
  </ds:schemaRefs>
</ds:datastoreItem>
</file>

<file path=customXml/itemProps4.xml><?xml version="1.0" encoding="utf-8"?>
<ds:datastoreItem xmlns:ds="http://schemas.openxmlformats.org/officeDocument/2006/customXml" ds:itemID="{206EE6F9-CB29-426E-82D2-C18B3B3E6A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2532</Words>
  <Characters>15956</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Trautwein, Thorsten</cp:lastModifiedBy>
  <cp:revision>29</cp:revision>
  <dcterms:created xsi:type="dcterms:W3CDTF">2018-01-03T13:24:00Z</dcterms:created>
  <dcterms:modified xsi:type="dcterms:W3CDTF">2019-10-19T15:13:00Z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ea4fc8f9-12fc-48ba-bbc9-adcf579c16da</vt:lpwstr>
  </property>
</Properties>
</file>