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DAF41B" w14:textId="77777777" w:rsidR="00160105" w:rsidRPr="00A450E7" w:rsidRDefault="00160105" w:rsidP="00160105">
      <w:pPr>
        <w:pBdr>
          <w:top w:val="single" w:sz="6" w:space="3" w:color="auto"/>
          <w:left w:val="single" w:sz="6" w:space="4" w:color="auto"/>
          <w:bottom w:val="single" w:sz="6" w:space="3" w:color="auto"/>
          <w:right w:val="single" w:sz="6" w:space="4" w:color="auto"/>
        </w:pBdr>
        <w:jc w:val="center"/>
        <w:rPr>
          <w:rFonts w:cs="Arial"/>
          <w:b/>
          <w:sz w:val="32"/>
          <w:szCs w:val="32"/>
        </w:rPr>
      </w:pPr>
      <w:bookmarkStart w:id="0" w:name="_Hlk510107515"/>
      <w:r w:rsidRPr="00A450E7">
        <w:rPr>
          <w:rFonts w:cs="Arial"/>
          <w:b/>
          <w:sz w:val="32"/>
          <w:szCs w:val="32"/>
        </w:rPr>
        <w:t>Einer widersetzt sich:</w:t>
      </w:r>
    </w:p>
    <w:p w14:paraId="45D35FFD" w14:textId="77777777" w:rsidR="00160105" w:rsidRPr="00A450E7" w:rsidRDefault="00160105" w:rsidP="00160105">
      <w:pPr>
        <w:pBdr>
          <w:top w:val="single" w:sz="6" w:space="3" w:color="auto"/>
          <w:left w:val="single" w:sz="6" w:space="4" w:color="auto"/>
          <w:bottom w:val="single" w:sz="6" w:space="3" w:color="auto"/>
          <w:right w:val="single" w:sz="6" w:space="4" w:color="auto"/>
        </w:pBdr>
        <w:jc w:val="center"/>
        <w:rPr>
          <w:rFonts w:cs="Arial"/>
          <w:b/>
          <w:sz w:val="28"/>
          <w:szCs w:val="28"/>
        </w:rPr>
      </w:pPr>
      <w:r w:rsidRPr="00A450E7">
        <w:rPr>
          <w:rFonts w:cs="Arial"/>
          <w:b/>
          <w:sz w:val="32"/>
          <w:szCs w:val="32"/>
        </w:rPr>
        <w:t>Pfr. Julius von Jan und seine Predigt am Bußtag 1938</w:t>
      </w:r>
    </w:p>
    <w:p w14:paraId="59163EE1" w14:textId="08EC6B1C" w:rsidR="00160105" w:rsidRDefault="00160105" w:rsidP="00160105">
      <w:pPr>
        <w:rPr>
          <w:rFonts w:cs="Arial"/>
          <w:b/>
          <w:szCs w:val="24"/>
        </w:rPr>
      </w:pPr>
    </w:p>
    <w:p w14:paraId="70D5B80F" w14:textId="77777777" w:rsidR="00160105" w:rsidRPr="00A450E7" w:rsidRDefault="00160105" w:rsidP="00160105">
      <w:pPr>
        <w:rPr>
          <w:rFonts w:cs="Arial"/>
          <w:b/>
          <w:szCs w:val="24"/>
        </w:rPr>
      </w:pPr>
    </w:p>
    <w:p w14:paraId="45773300" w14:textId="77777777" w:rsidR="00160105" w:rsidRPr="00A450E7" w:rsidRDefault="00160105" w:rsidP="00160105">
      <w:pPr>
        <w:rPr>
          <w:rFonts w:cs="Arial"/>
          <w:b/>
          <w:szCs w:val="24"/>
        </w:rPr>
      </w:pPr>
    </w:p>
    <w:bookmarkEnd w:id="0"/>
    <w:p w14:paraId="5C7A6127" w14:textId="397AF9B9" w:rsidR="009E4036" w:rsidRPr="00160105" w:rsidRDefault="0090414A" w:rsidP="00160105">
      <w:pPr>
        <w:tabs>
          <w:tab w:val="left" w:pos="1843"/>
        </w:tabs>
        <w:rPr>
          <w:rFonts w:cs="Arial"/>
          <w:b/>
          <w:sz w:val="28"/>
          <w:szCs w:val="28"/>
          <w:u w:val="single"/>
        </w:rPr>
      </w:pPr>
      <w:r w:rsidRPr="00160105">
        <w:rPr>
          <w:b/>
          <w:sz w:val="28"/>
          <w:szCs w:val="28"/>
          <w:u w:val="single"/>
        </w:rPr>
        <w:t>Material 6</w:t>
      </w:r>
      <w:r w:rsidR="00173892" w:rsidRPr="00160105">
        <w:rPr>
          <w:b/>
          <w:sz w:val="28"/>
          <w:szCs w:val="28"/>
          <w:u w:val="single"/>
        </w:rPr>
        <w:t>b</w:t>
      </w:r>
      <w:r w:rsidRPr="00160105">
        <w:rPr>
          <w:b/>
          <w:sz w:val="28"/>
          <w:szCs w:val="28"/>
          <w:u w:val="single"/>
        </w:rPr>
        <w:t>:</w:t>
      </w:r>
      <w:r w:rsidR="007766B8" w:rsidRPr="00160105">
        <w:rPr>
          <w:b/>
          <w:sz w:val="28"/>
          <w:szCs w:val="28"/>
          <w:u w:val="single"/>
        </w:rPr>
        <w:t xml:space="preserve"> </w:t>
      </w:r>
      <w:r w:rsidRPr="00160105">
        <w:rPr>
          <w:b/>
          <w:sz w:val="28"/>
          <w:szCs w:val="28"/>
          <w:u w:val="single"/>
        </w:rPr>
        <w:t xml:space="preserve">Gottesdienstablauf, </w:t>
      </w:r>
      <w:r w:rsidR="009E4036" w:rsidRPr="00160105">
        <w:rPr>
          <w:rFonts w:cs="Arial"/>
          <w:b/>
          <w:sz w:val="28"/>
          <w:szCs w:val="28"/>
          <w:u w:val="single"/>
        </w:rPr>
        <w:t>Buß- und Bettag</w:t>
      </w:r>
      <w:bookmarkStart w:id="1" w:name="_GoBack"/>
      <w:bookmarkEnd w:id="1"/>
    </w:p>
    <w:p w14:paraId="0C0DF05E" w14:textId="77777777" w:rsidR="009E4036" w:rsidRPr="00160105" w:rsidRDefault="009E4036" w:rsidP="00160105">
      <w:pPr>
        <w:tabs>
          <w:tab w:val="left" w:pos="2268"/>
        </w:tabs>
        <w:rPr>
          <w:rFonts w:cs="Arial"/>
          <w:szCs w:val="24"/>
        </w:rPr>
      </w:pPr>
    </w:p>
    <w:p w14:paraId="0DCAFE93" w14:textId="5202FBB4" w:rsidR="009E4036" w:rsidRPr="00160105" w:rsidRDefault="009E4036" w:rsidP="00160105">
      <w:pPr>
        <w:tabs>
          <w:tab w:val="left" w:pos="2268"/>
        </w:tabs>
        <w:rPr>
          <w:rFonts w:cs="Arial"/>
          <w:szCs w:val="24"/>
        </w:rPr>
      </w:pPr>
    </w:p>
    <w:p w14:paraId="577F03BA" w14:textId="77777777" w:rsidR="00160105" w:rsidRPr="00160105" w:rsidRDefault="00160105" w:rsidP="00160105">
      <w:pPr>
        <w:tabs>
          <w:tab w:val="left" w:pos="2268"/>
        </w:tabs>
        <w:rPr>
          <w:rFonts w:cs="Arial"/>
          <w:szCs w:val="24"/>
        </w:rPr>
      </w:pPr>
    </w:p>
    <w:p w14:paraId="6305151A" w14:textId="77777777" w:rsidR="009E4036" w:rsidRPr="00160105" w:rsidRDefault="009E4036" w:rsidP="00160105">
      <w:pPr>
        <w:tabs>
          <w:tab w:val="left" w:pos="2268"/>
        </w:tabs>
        <w:rPr>
          <w:rFonts w:cs="Arial"/>
          <w:szCs w:val="24"/>
        </w:rPr>
      </w:pPr>
      <w:r w:rsidRPr="00160105">
        <w:rPr>
          <w:rFonts w:cs="Arial"/>
          <w:szCs w:val="24"/>
        </w:rPr>
        <w:t>Glocken</w:t>
      </w:r>
    </w:p>
    <w:p w14:paraId="1833749D" w14:textId="77777777" w:rsidR="009E4036" w:rsidRPr="00160105" w:rsidRDefault="009E4036" w:rsidP="00160105">
      <w:pPr>
        <w:tabs>
          <w:tab w:val="left" w:pos="2268"/>
        </w:tabs>
        <w:rPr>
          <w:rFonts w:cs="Arial"/>
          <w:szCs w:val="24"/>
        </w:rPr>
      </w:pPr>
    </w:p>
    <w:p w14:paraId="3F94F843" w14:textId="55076827" w:rsidR="009E4036" w:rsidRPr="00160105" w:rsidRDefault="009E4036" w:rsidP="00160105">
      <w:pPr>
        <w:tabs>
          <w:tab w:val="left" w:pos="2268"/>
        </w:tabs>
        <w:rPr>
          <w:rFonts w:cs="Arial"/>
          <w:szCs w:val="24"/>
        </w:rPr>
      </w:pPr>
      <w:r w:rsidRPr="00160105">
        <w:rPr>
          <w:rFonts w:cs="Arial"/>
          <w:szCs w:val="24"/>
        </w:rPr>
        <w:t>Musik zum Eingang</w:t>
      </w:r>
    </w:p>
    <w:p w14:paraId="5104F848" w14:textId="40AF9F0A" w:rsidR="009E4036" w:rsidRPr="00160105" w:rsidRDefault="009E4036" w:rsidP="00160105">
      <w:pPr>
        <w:tabs>
          <w:tab w:val="left" w:pos="2268"/>
        </w:tabs>
        <w:rPr>
          <w:rFonts w:cs="Arial"/>
          <w:szCs w:val="24"/>
        </w:rPr>
      </w:pPr>
    </w:p>
    <w:p w14:paraId="2C7525C4" w14:textId="56F3ED66" w:rsidR="009E4036" w:rsidRPr="00160105" w:rsidRDefault="009E4036" w:rsidP="00160105">
      <w:pPr>
        <w:tabs>
          <w:tab w:val="left" w:pos="2268"/>
        </w:tabs>
        <w:rPr>
          <w:rFonts w:cs="Arial"/>
          <w:szCs w:val="24"/>
        </w:rPr>
      </w:pPr>
      <w:bookmarkStart w:id="2" w:name="_Hlk502663333"/>
      <w:r w:rsidRPr="00160105">
        <w:rPr>
          <w:rFonts w:cs="Arial"/>
          <w:b/>
          <w:szCs w:val="24"/>
        </w:rPr>
        <w:t>Begrüßung</w:t>
      </w:r>
      <w:r w:rsidR="007766B8" w:rsidRPr="00160105">
        <w:rPr>
          <w:b/>
          <w:szCs w:val="24"/>
        </w:rPr>
        <w:t xml:space="preserve"> mit </w:t>
      </w:r>
      <w:r w:rsidR="007766B8" w:rsidRPr="00160105">
        <w:rPr>
          <w:rFonts w:cs="Arial"/>
          <w:b/>
          <w:szCs w:val="24"/>
        </w:rPr>
        <w:t>Hinführung zum Thema des Gottesdienstes</w:t>
      </w:r>
      <w:r w:rsidR="009019CA" w:rsidRPr="00160105">
        <w:rPr>
          <w:rFonts w:cs="Arial"/>
          <w:b/>
          <w:szCs w:val="24"/>
        </w:rPr>
        <w:t xml:space="preserve"> </w:t>
      </w:r>
      <w:r w:rsidR="009019CA" w:rsidRPr="00160105">
        <w:rPr>
          <w:rFonts w:cs="Arial"/>
          <w:szCs w:val="24"/>
        </w:rPr>
        <w:t xml:space="preserve">und </w:t>
      </w:r>
      <w:r w:rsidR="009019CA" w:rsidRPr="00160105">
        <w:rPr>
          <w:rFonts w:cs="Arial"/>
          <w:b/>
          <w:szCs w:val="24"/>
        </w:rPr>
        <w:t>Präsentation</w:t>
      </w:r>
      <w:r w:rsidR="00393A26" w:rsidRPr="00160105">
        <w:rPr>
          <w:rFonts w:cs="Arial"/>
          <w:b/>
          <w:szCs w:val="24"/>
        </w:rPr>
        <w:t xml:space="preserve"> 1:</w:t>
      </w:r>
      <w:r w:rsidR="00A342D6" w:rsidRPr="00160105">
        <w:rPr>
          <w:rFonts w:cs="Arial"/>
          <w:szCs w:val="24"/>
        </w:rPr>
        <w:t xml:space="preserve"> </w:t>
      </w:r>
      <w:r w:rsidR="00393A26" w:rsidRPr="00160105">
        <w:rPr>
          <w:rFonts w:cs="Arial"/>
          <w:szCs w:val="24"/>
        </w:rPr>
        <w:t>Das</w:t>
      </w:r>
      <w:r w:rsidR="00631FEE" w:rsidRPr="00160105">
        <w:rPr>
          <w:rFonts w:cs="Arial"/>
          <w:szCs w:val="24"/>
        </w:rPr>
        <w:t xml:space="preserve"> Leben </w:t>
      </w:r>
      <w:r w:rsidR="00393A26" w:rsidRPr="00160105">
        <w:rPr>
          <w:rFonts w:cs="Arial"/>
          <w:szCs w:val="24"/>
        </w:rPr>
        <w:t xml:space="preserve">Julius von Jans </w:t>
      </w:r>
      <w:r w:rsidR="00631FEE" w:rsidRPr="00160105">
        <w:rPr>
          <w:rFonts w:cs="Arial"/>
          <w:szCs w:val="24"/>
        </w:rPr>
        <w:t>bis 19</w:t>
      </w:r>
      <w:r w:rsidR="00A7294F" w:rsidRPr="00160105">
        <w:rPr>
          <w:rFonts w:cs="Arial"/>
          <w:szCs w:val="24"/>
        </w:rPr>
        <w:t>38</w:t>
      </w:r>
      <w:r w:rsidR="009019CA" w:rsidRPr="00160105">
        <w:rPr>
          <w:rFonts w:cs="Arial"/>
          <w:szCs w:val="24"/>
        </w:rPr>
        <w:t xml:space="preserve"> (ca. </w:t>
      </w:r>
      <w:r w:rsidR="00160105">
        <w:rPr>
          <w:rFonts w:cs="Arial"/>
          <w:szCs w:val="24"/>
        </w:rPr>
        <w:t>5</w:t>
      </w:r>
      <w:r w:rsidR="009019CA" w:rsidRPr="00160105">
        <w:rPr>
          <w:rFonts w:cs="Arial"/>
          <w:szCs w:val="24"/>
        </w:rPr>
        <w:t xml:space="preserve"> Min.)</w:t>
      </w:r>
    </w:p>
    <w:p w14:paraId="26652E6E" w14:textId="77777777" w:rsidR="009E4036" w:rsidRPr="00160105" w:rsidRDefault="009E4036" w:rsidP="00160105">
      <w:pPr>
        <w:tabs>
          <w:tab w:val="left" w:pos="2268"/>
        </w:tabs>
        <w:rPr>
          <w:rFonts w:cs="Arial"/>
          <w:szCs w:val="24"/>
        </w:rPr>
      </w:pPr>
    </w:p>
    <w:p w14:paraId="46B5C91C" w14:textId="239F399F" w:rsidR="009E4036" w:rsidRPr="00160105" w:rsidRDefault="001C0DFF" w:rsidP="00160105">
      <w:pPr>
        <w:tabs>
          <w:tab w:val="left" w:pos="3394"/>
        </w:tabs>
        <w:rPr>
          <w:rFonts w:cs="Arial"/>
          <w:szCs w:val="24"/>
        </w:rPr>
      </w:pPr>
      <w:r w:rsidRPr="00160105">
        <w:rPr>
          <w:rFonts w:cs="Arial"/>
          <w:szCs w:val="24"/>
        </w:rPr>
        <w:t>L</w:t>
      </w:r>
      <w:r w:rsidR="009E4036" w:rsidRPr="00160105">
        <w:rPr>
          <w:rFonts w:cs="Arial"/>
          <w:szCs w:val="24"/>
        </w:rPr>
        <w:t xml:space="preserve">ied: </w:t>
      </w:r>
      <w:r w:rsidR="00A7294F" w:rsidRPr="00160105">
        <w:rPr>
          <w:rFonts w:cs="Arial"/>
          <w:szCs w:val="24"/>
        </w:rPr>
        <w:t>EG 452,1-2 Er weckt mich alle Morgen</w:t>
      </w:r>
    </w:p>
    <w:p w14:paraId="46F100AD" w14:textId="77777777" w:rsidR="009E4036" w:rsidRPr="00160105" w:rsidRDefault="009E4036" w:rsidP="00160105">
      <w:pPr>
        <w:tabs>
          <w:tab w:val="left" w:pos="1985"/>
        </w:tabs>
        <w:rPr>
          <w:rFonts w:cs="Arial"/>
          <w:szCs w:val="24"/>
        </w:rPr>
      </w:pPr>
    </w:p>
    <w:p w14:paraId="002F503A" w14:textId="7BE7BF60" w:rsidR="009E4036" w:rsidRPr="00160105" w:rsidRDefault="00631FEE" w:rsidP="00160105">
      <w:pPr>
        <w:tabs>
          <w:tab w:val="left" w:pos="1985"/>
        </w:tabs>
        <w:rPr>
          <w:rFonts w:cs="Arial"/>
          <w:szCs w:val="24"/>
        </w:rPr>
      </w:pPr>
      <w:r w:rsidRPr="00160105">
        <w:rPr>
          <w:rFonts w:cs="Arial"/>
          <w:szCs w:val="24"/>
        </w:rPr>
        <w:t>Votum</w:t>
      </w:r>
    </w:p>
    <w:p w14:paraId="04A5C2C9" w14:textId="77777777" w:rsidR="00A7294F" w:rsidRPr="00160105" w:rsidRDefault="00A7294F" w:rsidP="00160105">
      <w:pPr>
        <w:tabs>
          <w:tab w:val="left" w:pos="1985"/>
        </w:tabs>
        <w:rPr>
          <w:rFonts w:cs="Arial"/>
          <w:szCs w:val="24"/>
        </w:rPr>
      </w:pPr>
    </w:p>
    <w:p w14:paraId="27F9A9EF" w14:textId="77777777" w:rsidR="00160105" w:rsidRDefault="009E4036" w:rsidP="00160105">
      <w:pPr>
        <w:tabs>
          <w:tab w:val="left" w:pos="1985"/>
        </w:tabs>
        <w:rPr>
          <w:rFonts w:cs="Arial"/>
          <w:szCs w:val="24"/>
        </w:rPr>
      </w:pPr>
      <w:r w:rsidRPr="00160105">
        <w:rPr>
          <w:rFonts w:cs="Arial"/>
          <w:szCs w:val="24"/>
        </w:rPr>
        <w:t>Tagesspruch</w:t>
      </w:r>
      <w:r w:rsidR="001F110F" w:rsidRPr="00160105">
        <w:rPr>
          <w:rFonts w:cs="Arial"/>
          <w:szCs w:val="24"/>
        </w:rPr>
        <w:t>,</w:t>
      </w:r>
      <w:r w:rsidRPr="00160105">
        <w:rPr>
          <w:rFonts w:cs="Arial"/>
          <w:szCs w:val="24"/>
        </w:rPr>
        <w:t xml:space="preserve"> Sprüche 14,34:</w:t>
      </w:r>
      <w:r w:rsidR="001F110F" w:rsidRPr="00160105">
        <w:rPr>
          <w:rFonts w:cs="Arial"/>
          <w:szCs w:val="24"/>
        </w:rPr>
        <w:t xml:space="preserve"> </w:t>
      </w:r>
    </w:p>
    <w:p w14:paraId="5AF0F310" w14:textId="4BEB9681" w:rsidR="009E4036" w:rsidRPr="00160105" w:rsidRDefault="009E4036" w:rsidP="00160105">
      <w:pPr>
        <w:tabs>
          <w:tab w:val="left" w:pos="1985"/>
        </w:tabs>
        <w:rPr>
          <w:rFonts w:cs="Arial"/>
          <w:szCs w:val="24"/>
        </w:rPr>
      </w:pPr>
      <w:r w:rsidRPr="00160105">
        <w:rPr>
          <w:rFonts w:cs="Arial"/>
          <w:szCs w:val="24"/>
        </w:rPr>
        <w:t>„</w:t>
      </w:r>
      <w:r w:rsidRPr="00160105">
        <w:rPr>
          <w:rFonts w:cs="Arial"/>
          <w:i/>
          <w:szCs w:val="24"/>
        </w:rPr>
        <w:t>Gerechtigkeit erhöht ein Volk; aber die Sünde ist der Leute Verderben.</w:t>
      </w:r>
      <w:r w:rsidRPr="00160105">
        <w:rPr>
          <w:rFonts w:cs="Arial"/>
          <w:szCs w:val="24"/>
        </w:rPr>
        <w:t>“</w:t>
      </w:r>
    </w:p>
    <w:p w14:paraId="68A99C74" w14:textId="77777777" w:rsidR="009E4036" w:rsidRPr="00160105" w:rsidRDefault="009E4036" w:rsidP="00160105">
      <w:pPr>
        <w:tabs>
          <w:tab w:val="left" w:pos="1985"/>
        </w:tabs>
        <w:rPr>
          <w:rFonts w:cs="Arial"/>
          <w:szCs w:val="24"/>
        </w:rPr>
      </w:pPr>
    </w:p>
    <w:p w14:paraId="136366F2" w14:textId="65B43790" w:rsidR="009E4036" w:rsidRPr="00160105" w:rsidRDefault="009E4036" w:rsidP="00160105">
      <w:pPr>
        <w:tabs>
          <w:tab w:val="left" w:pos="1985"/>
        </w:tabs>
        <w:rPr>
          <w:rFonts w:cs="Arial"/>
          <w:szCs w:val="24"/>
        </w:rPr>
      </w:pPr>
      <w:r w:rsidRPr="00160105">
        <w:rPr>
          <w:rFonts w:cs="Arial"/>
          <w:szCs w:val="24"/>
        </w:rPr>
        <w:t>Psalm:</w:t>
      </w:r>
      <w:r w:rsidR="00631FEE" w:rsidRPr="00160105">
        <w:rPr>
          <w:rFonts w:cs="Arial"/>
          <w:szCs w:val="24"/>
        </w:rPr>
        <w:t xml:space="preserve"> </w:t>
      </w:r>
      <w:proofErr w:type="spellStart"/>
      <w:r w:rsidRPr="00160105">
        <w:rPr>
          <w:rFonts w:cs="Arial"/>
          <w:szCs w:val="24"/>
        </w:rPr>
        <w:t>Ps</w:t>
      </w:r>
      <w:proofErr w:type="spellEnd"/>
      <w:r w:rsidRPr="00160105">
        <w:rPr>
          <w:rFonts w:cs="Arial"/>
          <w:szCs w:val="24"/>
        </w:rPr>
        <w:t xml:space="preserve"> 51, EG 727</w:t>
      </w:r>
      <w:r w:rsidR="00173892" w:rsidRPr="00160105">
        <w:rPr>
          <w:rFonts w:cs="Arial"/>
          <w:szCs w:val="24"/>
        </w:rPr>
        <w:t>;</w:t>
      </w:r>
      <w:r w:rsidR="001F110F" w:rsidRPr="00160105">
        <w:rPr>
          <w:rFonts w:cs="Arial"/>
          <w:szCs w:val="24"/>
        </w:rPr>
        <w:t xml:space="preserve"> </w:t>
      </w:r>
      <w:proofErr w:type="spellStart"/>
      <w:r w:rsidRPr="00160105">
        <w:rPr>
          <w:rFonts w:cs="Arial"/>
          <w:szCs w:val="24"/>
        </w:rPr>
        <w:t>Ehr</w:t>
      </w:r>
      <w:proofErr w:type="spellEnd"/>
      <w:r w:rsidRPr="00160105">
        <w:rPr>
          <w:rFonts w:cs="Arial"/>
          <w:szCs w:val="24"/>
        </w:rPr>
        <w:t xml:space="preserve"> sei dem Vater</w:t>
      </w:r>
    </w:p>
    <w:p w14:paraId="7530BE47" w14:textId="77777777" w:rsidR="009E4036" w:rsidRPr="00160105" w:rsidRDefault="009E4036" w:rsidP="00160105">
      <w:pPr>
        <w:tabs>
          <w:tab w:val="left" w:pos="1985"/>
        </w:tabs>
        <w:rPr>
          <w:rFonts w:cs="Arial"/>
          <w:szCs w:val="24"/>
        </w:rPr>
      </w:pPr>
    </w:p>
    <w:p w14:paraId="62137FDD" w14:textId="67710098" w:rsidR="009E4036" w:rsidRPr="00160105" w:rsidRDefault="009E4036" w:rsidP="00160105">
      <w:pPr>
        <w:tabs>
          <w:tab w:val="left" w:pos="1985"/>
        </w:tabs>
        <w:rPr>
          <w:rFonts w:cs="Arial"/>
          <w:szCs w:val="24"/>
        </w:rPr>
      </w:pPr>
      <w:r w:rsidRPr="00160105">
        <w:rPr>
          <w:rFonts w:cs="Arial"/>
          <w:szCs w:val="24"/>
        </w:rPr>
        <w:t>Eingangsgebet / Stilles Gebet</w:t>
      </w:r>
    </w:p>
    <w:p w14:paraId="71302878" w14:textId="77777777" w:rsidR="00393A26" w:rsidRPr="00160105" w:rsidRDefault="00393A26" w:rsidP="00160105">
      <w:pPr>
        <w:tabs>
          <w:tab w:val="left" w:pos="1985"/>
        </w:tabs>
        <w:rPr>
          <w:rFonts w:cs="Arial"/>
          <w:szCs w:val="24"/>
        </w:rPr>
      </w:pPr>
    </w:p>
    <w:p w14:paraId="518A8BED" w14:textId="077E51B2" w:rsidR="00393A26" w:rsidRPr="00160105" w:rsidRDefault="00393A26" w:rsidP="00160105">
      <w:pPr>
        <w:tabs>
          <w:tab w:val="left" w:pos="1985"/>
        </w:tabs>
        <w:rPr>
          <w:rFonts w:cs="Arial"/>
          <w:szCs w:val="24"/>
        </w:rPr>
      </w:pPr>
      <w:r w:rsidRPr="00160105">
        <w:rPr>
          <w:rFonts w:cs="Arial"/>
          <w:szCs w:val="24"/>
        </w:rPr>
        <w:t>Glaubensbekenntnis gesungen: EG 184,1-5</w:t>
      </w:r>
      <w:r w:rsidR="00173892" w:rsidRPr="00160105">
        <w:rPr>
          <w:rFonts w:cs="Arial"/>
          <w:szCs w:val="24"/>
        </w:rPr>
        <w:t xml:space="preserve"> (kann entfallen)</w:t>
      </w:r>
    </w:p>
    <w:p w14:paraId="211D3E6B" w14:textId="77777777" w:rsidR="009E4036" w:rsidRPr="00160105" w:rsidRDefault="009E4036" w:rsidP="00160105">
      <w:pPr>
        <w:tabs>
          <w:tab w:val="left" w:pos="1985"/>
        </w:tabs>
        <w:rPr>
          <w:rFonts w:cs="Arial"/>
          <w:szCs w:val="24"/>
        </w:rPr>
      </w:pPr>
    </w:p>
    <w:p w14:paraId="79F04F62" w14:textId="20DFF075" w:rsidR="009E4036" w:rsidRPr="00160105" w:rsidRDefault="009019CA" w:rsidP="00160105">
      <w:pPr>
        <w:tabs>
          <w:tab w:val="left" w:pos="1985"/>
        </w:tabs>
        <w:rPr>
          <w:rFonts w:cs="Arial"/>
          <w:szCs w:val="24"/>
        </w:rPr>
      </w:pPr>
      <w:r w:rsidRPr="00160105">
        <w:rPr>
          <w:rFonts w:cs="Arial"/>
          <w:b/>
          <w:szCs w:val="24"/>
        </w:rPr>
        <w:t>Präsentation</w:t>
      </w:r>
      <w:r w:rsidR="00393A26" w:rsidRPr="00160105">
        <w:rPr>
          <w:rFonts w:cs="Arial"/>
          <w:b/>
          <w:szCs w:val="24"/>
        </w:rPr>
        <w:t xml:space="preserve"> 2</w:t>
      </w:r>
      <w:r w:rsidR="009E4036" w:rsidRPr="00160105">
        <w:rPr>
          <w:rFonts w:cs="Arial"/>
          <w:b/>
          <w:szCs w:val="24"/>
        </w:rPr>
        <w:t>:</w:t>
      </w:r>
      <w:r w:rsidR="00A342D6" w:rsidRPr="00160105">
        <w:rPr>
          <w:rFonts w:cs="Arial"/>
          <w:b/>
          <w:szCs w:val="24"/>
        </w:rPr>
        <w:t xml:space="preserve"> </w:t>
      </w:r>
      <w:r w:rsidR="001F110F" w:rsidRPr="00160105">
        <w:rPr>
          <w:rFonts w:cs="Arial"/>
          <w:szCs w:val="24"/>
        </w:rPr>
        <w:t>Julius von Jan erfährt von den</w:t>
      </w:r>
      <w:r w:rsidR="00A342D6" w:rsidRPr="00160105">
        <w:rPr>
          <w:rFonts w:cs="Arial"/>
          <w:szCs w:val="24"/>
        </w:rPr>
        <w:t xml:space="preserve"> Ereignisse</w:t>
      </w:r>
      <w:r w:rsidR="001F110F" w:rsidRPr="00160105">
        <w:rPr>
          <w:rFonts w:cs="Arial"/>
          <w:szCs w:val="24"/>
        </w:rPr>
        <w:t>n</w:t>
      </w:r>
      <w:r w:rsidR="00A342D6" w:rsidRPr="00160105">
        <w:rPr>
          <w:rFonts w:cs="Arial"/>
          <w:szCs w:val="24"/>
        </w:rPr>
        <w:t xml:space="preserve"> </w:t>
      </w:r>
      <w:r w:rsidR="001F110F" w:rsidRPr="00160105">
        <w:rPr>
          <w:rFonts w:cs="Arial"/>
          <w:szCs w:val="24"/>
        </w:rPr>
        <w:t xml:space="preserve">im Zusammenhang mit der </w:t>
      </w:r>
      <w:r w:rsidR="00A342D6" w:rsidRPr="00160105">
        <w:rPr>
          <w:rFonts w:cs="Arial"/>
          <w:szCs w:val="24"/>
        </w:rPr>
        <w:t>Reichspogromnacht vom 9./10. November 1938</w:t>
      </w:r>
      <w:r w:rsidRPr="00160105">
        <w:rPr>
          <w:rFonts w:cs="Arial"/>
          <w:szCs w:val="24"/>
        </w:rPr>
        <w:t xml:space="preserve"> (ca. </w:t>
      </w:r>
      <w:r w:rsidR="001F110F" w:rsidRPr="00160105">
        <w:rPr>
          <w:rFonts w:cs="Arial"/>
          <w:szCs w:val="24"/>
        </w:rPr>
        <w:t>3</w:t>
      </w:r>
      <w:r w:rsidRPr="00160105">
        <w:rPr>
          <w:rFonts w:cs="Arial"/>
          <w:szCs w:val="24"/>
        </w:rPr>
        <w:t xml:space="preserve"> Min.)</w:t>
      </w:r>
    </w:p>
    <w:p w14:paraId="04ED92A0" w14:textId="77777777" w:rsidR="009E4036" w:rsidRPr="00160105" w:rsidRDefault="009E4036" w:rsidP="00160105">
      <w:pPr>
        <w:tabs>
          <w:tab w:val="left" w:pos="1985"/>
        </w:tabs>
        <w:rPr>
          <w:rFonts w:cs="Arial"/>
          <w:szCs w:val="24"/>
        </w:rPr>
      </w:pPr>
    </w:p>
    <w:p w14:paraId="698B4753" w14:textId="4DC48BB1" w:rsidR="00631FEE" w:rsidRPr="00160105" w:rsidRDefault="00631FEE" w:rsidP="00160105">
      <w:pPr>
        <w:tabs>
          <w:tab w:val="left" w:pos="1985"/>
        </w:tabs>
        <w:rPr>
          <w:rFonts w:cs="Arial"/>
          <w:szCs w:val="24"/>
        </w:rPr>
      </w:pPr>
      <w:r w:rsidRPr="00160105">
        <w:rPr>
          <w:rFonts w:cs="Arial"/>
          <w:szCs w:val="24"/>
        </w:rPr>
        <w:t>L</w:t>
      </w:r>
      <w:r w:rsidR="009E4036" w:rsidRPr="00160105">
        <w:rPr>
          <w:rFonts w:cs="Arial"/>
          <w:szCs w:val="24"/>
        </w:rPr>
        <w:t>ied:</w:t>
      </w:r>
      <w:r w:rsidRPr="00160105">
        <w:rPr>
          <w:rFonts w:cs="Arial"/>
          <w:szCs w:val="24"/>
        </w:rPr>
        <w:t xml:space="preserve"> </w:t>
      </w:r>
      <w:r w:rsidR="009E4036" w:rsidRPr="00160105">
        <w:rPr>
          <w:rFonts w:cs="Arial"/>
          <w:szCs w:val="24"/>
        </w:rPr>
        <w:t xml:space="preserve">EG </w:t>
      </w:r>
      <w:r w:rsidRPr="00160105">
        <w:rPr>
          <w:rFonts w:cs="Arial"/>
          <w:szCs w:val="24"/>
        </w:rPr>
        <w:t>378,1-5 Es mag sein, dass alles fällt</w:t>
      </w:r>
    </w:p>
    <w:p w14:paraId="1882371F" w14:textId="77777777" w:rsidR="009E4036" w:rsidRPr="00160105" w:rsidRDefault="009E4036" w:rsidP="00160105">
      <w:pPr>
        <w:tabs>
          <w:tab w:val="left" w:pos="1985"/>
        </w:tabs>
        <w:rPr>
          <w:rFonts w:cs="Arial"/>
          <w:szCs w:val="24"/>
        </w:rPr>
      </w:pPr>
    </w:p>
    <w:p w14:paraId="56896DD0" w14:textId="1A4E0B44" w:rsidR="009E4036" w:rsidRPr="00160105" w:rsidRDefault="009019CA" w:rsidP="00160105">
      <w:pPr>
        <w:tabs>
          <w:tab w:val="left" w:pos="1985"/>
        </w:tabs>
        <w:rPr>
          <w:rFonts w:cs="Arial"/>
          <w:b/>
          <w:szCs w:val="24"/>
        </w:rPr>
      </w:pPr>
      <w:r w:rsidRPr="00160105">
        <w:rPr>
          <w:rFonts w:cs="Arial"/>
          <w:b/>
          <w:szCs w:val="24"/>
        </w:rPr>
        <w:t>Präsentation</w:t>
      </w:r>
      <w:r w:rsidR="00393A26" w:rsidRPr="00160105">
        <w:rPr>
          <w:rFonts w:cs="Arial"/>
          <w:b/>
          <w:szCs w:val="24"/>
        </w:rPr>
        <w:t xml:space="preserve"> </w:t>
      </w:r>
      <w:r w:rsidR="00DE4732" w:rsidRPr="00160105">
        <w:rPr>
          <w:rFonts w:cs="Arial"/>
          <w:b/>
          <w:szCs w:val="24"/>
        </w:rPr>
        <w:t>3</w:t>
      </w:r>
      <w:r w:rsidR="00393A26" w:rsidRPr="00160105">
        <w:rPr>
          <w:rFonts w:cs="Arial"/>
          <w:b/>
          <w:szCs w:val="24"/>
        </w:rPr>
        <w:t xml:space="preserve">: </w:t>
      </w:r>
      <w:r w:rsidR="00393A26" w:rsidRPr="00160105">
        <w:rPr>
          <w:rFonts w:cs="Arial"/>
          <w:szCs w:val="24"/>
        </w:rPr>
        <w:t>Die Predigt von Jans</w:t>
      </w:r>
      <w:r w:rsidRPr="00160105">
        <w:rPr>
          <w:rFonts w:cs="Arial"/>
          <w:szCs w:val="24"/>
        </w:rPr>
        <w:t xml:space="preserve"> (ca. 10 Min.)</w:t>
      </w:r>
    </w:p>
    <w:p w14:paraId="297ABB7B" w14:textId="77777777" w:rsidR="001F110F" w:rsidRPr="00160105" w:rsidRDefault="001F110F" w:rsidP="00160105">
      <w:pPr>
        <w:tabs>
          <w:tab w:val="left" w:pos="1985"/>
        </w:tabs>
        <w:rPr>
          <w:rFonts w:cs="Arial"/>
          <w:szCs w:val="24"/>
        </w:rPr>
      </w:pPr>
      <w:r w:rsidRPr="00160105">
        <w:rPr>
          <w:rFonts w:cs="Arial"/>
          <w:szCs w:val="24"/>
        </w:rPr>
        <w:t>Predigttext: „O Land, Land, Land, höre des Herrn Wort“, Jeremia 22,29</w:t>
      </w:r>
    </w:p>
    <w:p w14:paraId="6477217E" w14:textId="77777777" w:rsidR="001F110F" w:rsidRPr="00160105" w:rsidRDefault="001F110F" w:rsidP="00160105">
      <w:pPr>
        <w:tabs>
          <w:tab w:val="left" w:pos="1985"/>
        </w:tabs>
        <w:rPr>
          <w:rFonts w:cs="Arial"/>
          <w:szCs w:val="24"/>
        </w:rPr>
      </w:pPr>
    </w:p>
    <w:p w14:paraId="294ACCB7" w14:textId="082FF339" w:rsidR="00393A26" w:rsidRPr="00160105" w:rsidRDefault="009E4036" w:rsidP="00160105">
      <w:pPr>
        <w:tabs>
          <w:tab w:val="left" w:pos="1985"/>
        </w:tabs>
        <w:rPr>
          <w:rFonts w:cs="Arial"/>
          <w:szCs w:val="24"/>
        </w:rPr>
      </w:pPr>
      <w:r w:rsidRPr="00160105">
        <w:rPr>
          <w:rFonts w:cs="Arial"/>
          <w:szCs w:val="24"/>
        </w:rPr>
        <w:t>Lied:</w:t>
      </w:r>
      <w:r w:rsidR="001C0DFF" w:rsidRPr="00160105">
        <w:rPr>
          <w:rFonts w:cs="Arial"/>
          <w:szCs w:val="24"/>
        </w:rPr>
        <w:t xml:space="preserve"> </w:t>
      </w:r>
      <w:r w:rsidR="00393A26" w:rsidRPr="00160105">
        <w:rPr>
          <w:rFonts w:cs="Arial"/>
          <w:szCs w:val="24"/>
        </w:rPr>
        <w:t>EG 452,</w:t>
      </w:r>
      <w:r w:rsidR="00A7294F" w:rsidRPr="00160105">
        <w:rPr>
          <w:rFonts w:cs="Arial"/>
          <w:szCs w:val="24"/>
        </w:rPr>
        <w:t>3</w:t>
      </w:r>
      <w:r w:rsidR="00393A26" w:rsidRPr="00160105">
        <w:rPr>
          <w:rFonts w:cs="Arial"/>
          <w:szCs w:val="24"/>
        </w:rPr>
        <w:t>-5 Er weckt mich alle Morgen</w:t>
      </w:r>
    </w:p>
    <w:p w14:paraId="2CCB8CEE" w14:textId="406B1E83" w:rsidR="009E4036" w:rsidRPr="00160105" w:rsidRDefault="009E4036" w:rsidP="00160105">
      <w:pPr>
        <w:tabs>
          <w:tab w:val="left" w:pos="1985"/>
        </w:tabs>
        <w:rPr>
          <w:rFonts w:cs="Arial"/>
          <w:szCs w:val="24"/>
        </w:rPr>
      </w:pPr>
    </w:p>
    <w:p w14:paraId="687E4E3F" w14:textId="2E723DD0" w:rsidR="00393A26" w:rsidRDefault="009019CA" w:rsidP="00160105">
      <w:pPr>
        <w:tabs>
          <w:tab w:val="left" w:pos="1985"/>
        </w:tabs>
        <w:rPr>
          <w:rFonts w:cs="Arial"/>
          <w:szCs w:val="24"/>
        </w:rPr>
      </w:pPr>
      <w:r w:rsidRPr="00160105">
        <w:rPr>
          <w:rFonts w:cs="Arial"/>
          <w:b/>
          <w:szCs w:val="24"/>
        </w:rPr>
        <w:t>Präsentation</w:t>
      </w:r>
      <w:r w:rsidR="00393A26" w:rsidRPr="00160105">
        <w:rPr>
          <w:rFonts w:cs="Arial"/>
          <w:b/>
          <w:szCs w:val="24"/>
        </w:rPr>
        <w:t xml:space="preserve"> </w:t>
      </w:r>
      <w:r w:rsidR="00DE4732" w:rsidRPr="00160105">
        <w:rPr>
          <w:rFonts w:cs="Arial"/>
          <w:b/>
          <w:szCs w:val="24"/>
        </w:rPr>
        <w:t>4</w:t>
      </w:r>
      <w:r w:rsidR="00393A26" w:rsidRPr="00160105">
        <w:rPr>
          <w:rFonts w:cs="Arial"/>
          <w:b/>
          <w:szCs w:val="24"/>
        </w:rPr>
        <w:t xml:space="preserve">: </w:t>
      </w:r>
      <w:r w:rsidR="001F110F" w:rsidRPr="00160105">
        <w:rPr>
          <w:rFonts w:cs="Arial"/>
          <w:szCs w:val="24"/>
        </w:rPr>
        <w:t>Augenzeugen berichten von den Geschehnissen</w:t>
      </w:r>
      <w:r w:rsidR="00393A26" w:rsidRPr="00160105">
        <w:rPr>
          <w:rFonts w:cs="Arial"/>
          <w:szCs w:val="24"/>
        </w:rPr>
        <w:t xml:space="preserve"> </w:t>
      </w:r>
      <w:r w:rsidR="001F110F" w:rsidRPr="00160105">
        <w:rPr>
          <w:rFonts w:cs="Arial"/>
          <w:szCs w:val="24"/>
        </w:rPr>
        <w:t>nach</w:t>
      </w:r>
      <w:r w:rsidR="00393A26" w:rsidRPr="00160105">
        <w:rPr>
          <w:rFonts w:cs="Arial"/>
          <w:szCs w:val="24"/>
        </w:rPr>
        <w:t xml:space="preserve"> der Predigt von Jan</w:t>
      </w:r>
      <w:r w:rsidR="001F110F" w:rsidRPr="00160105">
        <w:rPr>
          <w:rFonts w:cs="Arial"/>
          <w:szCs w:val="24"/>
        </w:rPr>
        <w:t>s</w:t>
      </w:r>
      <w:r w:rsidRPr="00160105">
        <w:rPr>
          <w:rFonts w:cs="Arial"/>
          <w:szCs w:val="24"/>
        </w:rPr>
        <w:t xml:space="preserve"> (ca. </w:t>
      </w:r>
      <w:r w:rsidR="001F110F" w:rsidRPr="00160105">
        <w:rPr>
          <w:rFonts w:cs="Arial"/>
          <w:szCs w:val="24"/>
        </w:rPr>
        <w:t>3</w:t>
      </w:r>
      <w:r w:rsidRPr="00160105">
        <w:rPr>
          <w:rFonts w:cs="Arial"/>
          <w:szCs w:val="24"/>
        </w:rPr>
        <w:t xml:space="preserve"> Min.)</w:t>
      </w:r>
    </w:p>
    <w:p w14:paraId="6FBA1F1D" w14:textId="52489179" w:rsidR="00160105" w:rsidRDefault="00160105" w:rsidP="00160105">
      <w:pPr>
        <w:tabs>
          <w:tab w:val="left" w:pos="1985"/>
        </w:tabs>
        <w:rPr>
          <w:rFonts w:cs="Arial"/>
          <w:szCs w:val="24"/>
        </w:rPr>
      </w:pPr>
    </w:p>
    <w:p w14:paraId="4501A533" w14:textId="5D33E8AF" w:rsidR="00160105" w:rsidRDefault="00160105" w:rsidP="00160105">
      <w:pPr>
        <w:tabs>
          <w:tab w:val="left" w:pos="1985"/>
        </w:tabs>
        <w:rPr>
          <w:rFonts w:cs="Arial"/>
          <w:szCs w:val="24"/>
        </w:rPr>
      </w:pPr>
      <w:r>
        <w:rPr>
          <w:rFonts w:cs="Arial"/>
          <w:szCs w:val="24"/>
        </w:rPr>
        <w:t>Ggfs. kurzes Musikstück (Orgel)</w:t>
      </w:r>
    </w:p>
    <w:p w14:paraId="7CC0D64A" w14:textId="77777777" w:rsidR="00160105" w:rsidRPr="00160105" w:rsidRDefault="00160105" w:rsidP="00160105">
      <w:pPr>
        <w:tabs>
          <w:tab w:val="left" w:pos="1985"/>
        </w:tabs>
        <w:rPr>
          <w:rFonts w:cs="Arial"/>
          <w:szCs w:val="24"/>
        </w:rPr>
      </w:pPr>
    </w:p>
    <w:p w14:paraId="3F88A5DF" w14:textId="39EB58CA" w:rsidR="00DE4732" w:rsidRPr="00160105" w:rsidRDefault="009019CA" w:rsidP="00160105">
      <w:pPr>
        <w:tabs>
          <w:tab w:val="left" w:pos="1985"/>
        </w:tabs>
        <w:rPr>
          <w:rFonts w:cs="Arial"/>
          <w:szCs w:val="24"/>
        </w:rPr>
      </w:pPr>
      <w:r w:rsidRPr="00160105">
        <w:rPr>
          <w:rFonts w:cs="Arial"/>
          <w:b/>
          <w:szCs w:val="24"/>
        </w:rPr>
        <w:t>Präsentation</w:t>
      </w:r>
      <w:r w:rsidR="00DE4732" w:rsidRPr="00160105">
        <w:rPr>
          <w:rFonts w:cs="Arial"/>
          <w:b/>
          <w:szCs w:val="24"/>
        </w:rPr>
        <w:t xml:space="preserve"> 5: </w:t>
      </w:r>
      <w:r w:rsidR="00DE4732" w:rsidRPr="00160105">
        <w:rPr>
          <w:rFonts w:cs="Arial"/>
          <w:szCs w:val="24"/>
        </w:rPr>
        <w:t>Die Bedeutung von Jans und seiner Predigt für uns heute</w:t>
      </w:r>
      <w:r w:rsidR="00E8104F" w:rsidRPr="00160105">
        <w:rPr>
          <w:rFonts w:cs="Arial"/>
          <w:szCs w:val="24"/>
        </w:rPr>
        <w:t xml:space="preserve"> angesichts unserer heutigen Herausforderungen</w:t>
      </w:r>
      <w:r w:rsidRPr="00160105">
        <w:rPr>
          <w:rFonts w:cs="Arial"/>
          <w:szCs w:val="24"/>
        </w:rPr>
        <w:t xml:space="preserve"> (ca. 5 Min.)</w:t>
      </w:r>
    </w:p>
    <w:p w14:paraId="3FA55E3B" w14:textId="77777777" w:rsidR="00393A26" w:rsidRPr="00160105" w:rsidRDefault="00393A26" w:rsidP="00160105">
      <w:pPr>
        <w:tabs>
          <w:tab w:val="left" w:pos="1985"/>
        </w:tabs>
        <w:rPr>
          <w:rFonts w:cs="Arial"/>
          <w:szCs w:val="24"/>
        </w:rPr>
      </w:pPr>
    </w:p>
    <w:p w14:paraId="17EA5B48" w14:textId="65C694F4" w:rsidR="009E4036" w:rsidRPr="00160105" w:rsidRDefault="00A342D6" w:rsidP="00160105">
      <w:pPr>
        <w:tabs>
          <w:tab w:val="left" w:pos="1985"/>
        </w:tabs>
        <w:rPr>
          <w:rFonts w:cs="Arial"/>
          <w:szCs w:val="24"/>
        </w:rPr>
      </w:pPr>
      <w:r w:rsidRPr="00160105">
        <w:rPr>
          <w:rFonts w:cs="Arial"/>
          <w:szCs w:val="24"/>
        </w:rPr>
        <w:t>Fürbittengebet</w:t>
      </w:r>
      <w:r w:rsidR="004C4868" w:rsidRPr="00160105">
        <w:rPr>
          <w:rFonts w:cs="Arial"/>
          <w:szCs w:val="24"/>
        </w:rPr>
        <w:t xml:space="preserve"> (evtl. unter Aufnahme der Stuttgarter Schulderklärung von 1945, EG 837</w:t>
      </w:r>
      <w:r w:rsidR="00E8104F" w:rsidRPr="00160105">
        <w:rPr>
          <w:rFonts w:cs="Arial"/>
          <w:szCs w:val="24"/>
        </w:rPr>
        <w:t>; Aspekte von Präsentation 5 können als Gebet formuliert vor Gott gebracht werden</w:t>
      </w:r>
      <w:r w:rsidR="004C4868" w:rsidRPr="00160105">
        <w:rPr>
          <w:rFonts w:cs="Arial"/>
          <w:szCs w:val="24"/>
        </w:rPr>
        <w:t>)</w:t>
      </w:r>
      <w:r w:rsidR="001F110F" w:rsidRPr="00160105">
        <w:rPr>
          <w:rFonts w:cs="Arial"/>
          <w:szCs w:val="24"/>
        </w:rPr>
        <w:t>.</w:t>
      </w:r>
      <w:r w:rsidR="00160105">
        <w:rPr>
          <w:rFonts w:cs="Arial"/>
          <w:szCs w:val="24"/>
        </w:rPr>
        <w:t xml:space="preserve"> </w:t>
      </w:r>
      <w:bookmarkEnd w:id="2"/>
      <w:r w:rsidR="009E4036" w:rsidRPr="00160105">
        <w:rPr>
          <w:rFonts w:cs="Arial"/>
          <w:szCs w:val="24"/>
        </w:rPr>
        <w:t>Vaterunser</w:t>
      </w:r>
      <w:r w:rsidR="001F110F" w:rsidRPr="00160105">
        <w:rPr>
          <w:rFonts w:cs="Arial"/>
          <w:szCs w:val="24"/>
        </w:rPr>
        <w:t xml:space="preserve"> EG 685</w:t>
      </w:r>
      <w:r w:rsidR="00160105">
        <w:rPr>
          <w:rFonts w:cs="Arial"/>
          <w:szCs w:val="24"/>
        </w:rPr>
        <w:t>.</w:t>
      </w:r>
    </w:p>
    <w:p w14:paraId="14BCA450" w14:textId="77777777" w:rsidR="009E4036" w:rsidRPr="00160105" w:rsidRDefault="009E4036" w:rsidP="00160105">
      <w:pPr>
        <w:tabs>
          <w:tab w:val="left" w:pos="1985"/>
        </w:tabs>
        <w:rPr>
          <w:rFonts w:cs="Arial"/>
          <w:szCs w:val="24"/>
        </w:rPr>
      </w:pPr>
    </w:p>
    <w:p w14:paraId="308F88B8" w14:textId="6AE9C60E" w:rsidR="004C4868" w:rsidRPr="00160105" w:rsidRDefault="001C0DFF" w:rsidP="00160105">
      <w:pPr>
        <w:tabs>
          <w:tab w:val="left" w:pos="1985"/>
        </w:tabs>
        <w:rPr>
          <w:rFonts w:cs="Arial"/>
          <w:szCs w:val="24"/>
        </w:rPr>
      </w:pPr>
      <w:r w:rsidRPr="00160105">
        <w:rPr>
          <w:rFonts w:cs="Arial"/>
          <w:szCs w:val="24"/>
        </w:rPr>
        <w:t>L</w:t>
      </w:r>
      <w:r w:rsidR="009E4036" w:rsidRPr="00160105">
        <w:rPr>
          <w:rFonts w:cs="Arial"/>
          <w:szCs w:val="24"/>
        </w:rPr>
        <w:t>ied:</w:t>
      </w:r>
      <w:r w:rsidR="001F110F" w:rsidRPr="00160105">
        <w:rPr>
          <w:rFonts w:cs="Arial"/>
          <w:szCs w:val="24"/>
        </w:rPr>
        <w:t xml:space="preserve"> </w:t>
      </w:r>
      <w:r w:rsidR="009E4036" w:rsidRPr="00160105">
        <w:rPr>
          <w:rFonts w:cs="Arial"/>
          <w:szCs w:val="24"/>
        </w:rPr>
        <w:t xml:space="preserve">EG </w:t>
      </w:r>
      <w:r w:rsidR="004C4868" w:rsidRPr="00160105">
        <w:rPr>
          <w:rFonts w:cs="Arial"/>
          <w:szCs w:val="24"/>
        </w:rPr>
        <w:t>65,1-</w:t>
      </w:r>
      <w:r w:rsidR="00DE4732" w:rsidRPr="00160105">
        <w:rPr>
          <w:rFonts w:cs="Arial"/>
          <w:szCs w:val="24"/>
        </w:rPr>
        <w:t>4</w:t>
      </w:r>
      <w:r w:rsidR="004C4868" w:rsidRPr="00160105">
        <w:rPr>
          <w:rFonts w:cs="Arial"/>
          <w:szCs w:val="24"/>
        </w:rPr>
        <w:t xml:space="preserve"> Von guten M</w:t>
      </w:r>
      <w:r w:rsidR="00173892" w:rsidRPr="00160105">
        <w:rPr>
          <w:rFonts w:cs="Arial"/>
          <w:szCs w:val="24"/>
        </w:rPr>
        <w:t>ächten treu und still umgeben (e</w:t>
      </w:r>
      <w:r w:rsidR="004C4868" w:rsidRPr="00160105">
        <w:rPr>
          <w:rFonts w:cs="Arial"/>
          <w:szCs w:val="24"/>
        </w:rPr>
        <w:t>vtl. Melodie nach EG 541)</w:t>
      </w:r>
    </w:p>
    <w:p w14:paraId="077B4786" w14:textId="77777777" w:rsidR="009E4036" w:rsidRPr="00160105" w:rsidRDefault="009E4036" w:rsidP="00160105">
      <w:pPr>
        <w:tabs>
          <w:tab w:val="left" w:pos="2268"/>
        </w:tabs>
        <w:rPr>
          <w:rFonts w:cs="Arial"/>
          <w:szCs w:val="24"/>
        </w:rPr>
      </w:pPr>
    </w:p>
    <w:p w14:paraId="18D8D711" w14:textId="77777777" w:rsidR="00A342D6" w:rsidRPr="00160105" w:rsidRDefault="00A342D6" w:rsidP="00160105">
      <w:pPr>
        <w:tabs>
          <w:tab w:val="left" w:pos="2268"/>
        </w:tabs>
        <w:rPr>
          <w:rFonts w:cs="Arial"/>
          <w:szCs w:val="24"/>
        </w:rPr>
      </w:pPr>
      <w:r w:rsidRPr="00160105">
        <w:rPr>
          <w:rFonts w:cs="Arial"/>
          <w:szCs w:val="24"/>
        </w:rPr>
        <w:t>Abkündigungen</w:t>
      </w:r>
    </w:p>
    <w:p w14:paraId="6EB759F8" w14:textId="77777777" w:rsidR="00DE4732" w:rsidRPr="00160105" w:rsidRDefault="00DE4732" w:rsidP="00160105">
      <w:pPr>
        <w:tabs>
          <w:tab w:val="left" w:pos="1985"/>
        </w:tabs>
        <w:rPr>
          <w:rFonts w:cs="Arial"/>
          <w:szCs w:val="24"/>
        </w:rPr>
      </w:pPr>
    </w:p>
    <w:p w14:paraId="1DAAD5A4" w14:textId="00722201" w:rsidR="00DE4732" w:rsidRPr="00160105" w:rsidRDefault="00DE4732" w:rsidP="00160105">
      <w:pPr>
        <w:tabs>
          <w:tab w:val="left" w:pos="1985"/>
        </w:tabs>
        <w:rPr>
          <w:rFonts w:cs="Arial"/>
          <w:szCs w:val="24"/>
        </w:rPr>
      </w:pPr>
      <w:r w:rsidRPr="00160105">
        <w:rPr>
          <w:rFonts w:cs="Arial"/>
          <w:szCs w:val="24"/>
        </w:rPr>
        <w:t xml:space="preserve">Evtl. als Segenslied: EG 433 </w:t>
      </w:r>
      <w:proofErr w:type="spellStart"/>
      <w:r w:rsidRPr="00160105">
        <w:rPr>
          <w:rFonts w:cs="Arial"/>
          <w:szCs w:val="24"/>
        </w:rPr>
        <w:t>Hevenu</w:t>
      </w:r>
      <w:proofErr w:type="spellEnd"/>
      <w:r w:rsidRPr="00160105">
        <w:rPr>
          <w:rFonts w:cs="Arial"/>
          <w:szCs w:val="24"/>
        </w:rPr>
        <w:t xml:space="preserve"> schalom </w:t>
      </w:r>
      <w:proofErr w:type="spellStart"/>
      <w:r w:rsidRPr="00160105">
        <w:rPr>
          <w:rFonts w:cs="Arial"/>
          <w:szCs w:val="24"/>
        </w:rPr>
        <w:t>alejchem</w:t>
      </w:r>
      <w:proofErr w:type="spellEnd"/>
      <w:r w:rsidRPr="00160105">
        <w:rPr>
          <w:rFonts w:cs="Arial"/>
          <w:szCs w:val="24"/>
        </w:rPr>
        <w:t>/Wir wünschen Frieden euch allen</w:t>
      </w:r>
    </w:p>
    <w:p w14:paraId="36F3F419" w14:textId="77777777" w:rsidR="00A342D6" w:rsidRPr="00160105" w:rsidRDefault="00A342D6" w:rsidP="00160105">
      <w:pPr>
        <w:tabs>
          <w:tab w:val="left" w:pos="2268"/>
        </w:tabs>
        <w:rPr>
          <w:rFonts w:cs="Arial"/>
          <w:szCs w:val="24"/>
        </w:rPr>
      </w:pPr>
    </w:p>
    <w:p w14:paraId="1CA454E2" w14:textId="77777777" w:rsidR="00A342D6" w:rsidRPr="00160105" w:rsidRDefault="00A342D6" w:rsidP="00160105">
      <w:pPr>
        <w:tabs>
          <w:tab w:val="left" w:pos="2268"/>
        </w:tabs>
        <w:rPr>
          <w:rFonts w:cs="Arial"/>
          <w:szCs w:val="24"/>
        </w:rPr>
      </w:pPr>
      <w:r w:rsidRPr="00160105">
        <w:rPr>
          <w:rFonts w:cs="Arial"/>
          <w:szCs w:val="24"/>
        </w:rPr>
        <w:t>Segen</w:t>
      </w:r>
    </w:p>
    <w:p w14:paraId="5F7B21FD" w14:textId="77777777" w:rsidR="00A342D6" w:rsidRPr="00160105" w:rsidRDefault="00A342D6" w:rsidP="00160105">
      <w:pPr>
        <w:tabs>
          <w:tab w:val="left" w:pos="2268"/>
        </w:tabs>
        <w:rPr>
          <w:rFonts w:cs="Arial"/>
          <w:szCs w:val="24"/>
        </w:rPr>
      </w:pPr>
    </w:p>
    <w:p w14:paraId="1F738AD7" w14:textId="675914AD" w:rsidR="009E4036" w:rsidRPr="00160105" w:rsidRDefault="009E4036" w:rsidP="00160105">
      <w:pPr>
        <w:tabs>
          <w:tab w:val="left" w:pos="2268"/>
        </w:tabs>
        <w:rPr>
          <w:rFonts w:cs="Arial"/>
          <w:szCs w:val="24"/>
        </w:rPr>
      </w:pPr>
      <w:r w:rsidRPr="00160105">
        <w:rPr>
          <w:rFonts w:cs="Arial"/>
          <w:szCs w:val="24"/>
        </w:rPr>
        <w:t>Musik zum Ausgang</w:t>
      </w:r>
    </w:p>
    <w:p w14:paraId="09089D3A" w14:textId="77777777" w:rsidR="009E4036" w:rsidRPr="00160105" w:rsidRDefault="009E4036" w:rsidP="00160105">
      <w:pPr>
        <w:rPr>
          <w:rFonts w:cs="Arial"/>
          <w:szCs w:val="24"/>
        </w:rPr>
      </w:pPr>
    </w:p>
    <w:p w14:paraId="2EA2258F" w14:textId="1B759602" w:rsidR="009E4036" w:rsidRPr="00160105" w:rsidRDefault="009E4036" w:rsidP="00160105">
      <w:pPr>
        <w:rPr>
          <w:rFonts w:cs="Arial"/>
          <w:szCs w:val="24"/>
        </w:rPr>
      </w:pPr>
      <w:r w:rsidRPr="00160105">
        <w:rPr>
          <w:rFonts w:cs="Arial"/>
          <w:szCs w:val="24"/>
        </w:rPr>
        <w:t>___________________________________________________________________</w:t>
      </w:r>
    </w:p>
    <w:p w14:paraId="66363E9D" w14:textId="77777777" w:rsidR="0090414A" w:rsidRPr="00160105" w:rsidRDefault="0090414A" w:rsidP="00160105">
      <w:pPr>
        <w:rPr>
          <w:rFonts w:cs="Arial"/>
          <w:szCs w:val="24"/>
        </w:rPr>
      </w:pPr>
    </w:p>
    <w:p w14:paraId="7A4794DF" w14:textId="70598435" w:rsidR="009E4036" w:rsidRPr="00160105" w:rsidRDefault="0090414A" w:rsidP="00160105">
      <w:pPr>
        <w:rPr>
          <w:rFonts w:cs="Arial"/>
          <w:b/>
          <w:szCs w:val="24"/>
        </w:rPr>
      </w:pPr>
      <w:r w:rsidRPr="00160105">
        <w:rPr>
          <w:rFonts w:cs="Arial"/>
          <w:b/>
          <w:szCs w:val="24"/>
        </w:rPr>
        <w:t>Bemerkungen</w:t>
      </w:r>
    </w:p>
    <w:p w14:paraId="3531CBB8" w14:textId="77777777" w:rsidR="007766B8" w:rsidRPr="00160105" w:rsidRDefault="007766B8" w:rsidP="00160105">
      <w:pPr>
        <w:rPr>
          <w:rFonts w:cs="Arial"/>
          <w:b/>
          <w:szCs w:val="24"/>
        </w:rPr>
      </w:pPr>
    </w:p>
    <w:p w14:paraId="170F6003" w14:textId="77777777" w:rsidR="00E0535D" w:rsidRPr="00160105" w:rsidRDefault="00E0535D" w:rsidP="00160105">
      <w:pPr>
        <w:pStyle w:val="Listenabsatz"/>
        <w:numPr>
          <w:ilvl w:val="0"/>
          <w:numId w:val="1"/>
        </w:numPr>
        <w:rPr>
          <w:rFonts w:cs="Arial"/>
          <w:szCs w:val="24"/>
        </w:rPr>
      </w:pPr>
      <w:r w:rsidRPr="00160105">
        <w:rPr>
          <w:rFonts w:cs="Arial"/>
          <w:szCs w:val="24"/>
        </w:rPr>
        <w:t>Hinweise zu den Liedern finden sich in M 6c.</w:t>
      </w:r>
    </w:p>
    <w:p w14:paraId="06531296" w14:textId="5E8B0A1A" w:rsidR="0090414A" w:rsidRPr="00160105" w:rsidRDefault="0090414A" w:rsidP="00160105">
      <w:pPr>
        <w:pStyle w:val="Listenabsatz"/>
        <w:numPr>
          <w:ilvl w:val="0"/>
          <w:numId w:val="1"/>
        </w:numPr>
        <w:rPr>
          <w:rFonts w:cs="Arial"/>
          <w:szCs w:val="24"/>
        </w:rPr>
      </w:pPr>
      <w:r w:rsidRPr="00160105">
        <w:rPr>
          <w:rFonts w:cs="Arial"/>
          <w:szCs w:val="24"/>
        </w:rPr>
        <w:t>Der vorgeschlagene Ablauf kann den ortsüblichen Gewohnheiten angepasst werden.</w:t>
      </w:r>
    </w:p>
    <w:p w14:paraId="3DB7125D" w14:textId="55B820E6" w:rsidR="009E4036" w:rsidRPr="00160105" w:rsidRDefault="00DE4732" w:rsidP="00160105">
      <w:pPr>
        <w:pStyle w:val="Listenabsatz"/>
        <w:numPr>
          <w:ilvl w:val="0"/>
          <w:numId w:val="1"/>
        </w:numPr>
        <w:rPr>
          <w:rFonts w:cs="Arial"/>
          <w:szCs w:val="24"/>
        </w:rPr>
      </w:pPr>
      <w:r w:rsidRPr="00160105">
        <w:rPr>
          <w:rFonts w:cs="Arial"/>
          <w:szCs w:val="24"/>
        </w:rPr>
        <w:t>Wenn möglich</w:t>
      </w:r>
      <w:r w:rsidR="00E0535D" w:rsidRPr="00160105">
        <w:rPr>
          <w:rFonts w:cs="Arial"/>
          <w:szCs w:val="24"/>
        </w:rPr>
        <w:t>,</w:t>
      </w:r>
      <w:r w:rsidRPr="00160105">
        <w:rPr>
          <w:rFonts w:cs="Arial"/>
          <w:szCs w:val="24"/>
        </w:rPr>
        <w:t xml:space="preserve"> vor dem Gottesdienst die unbekannten Lieder ansingen.</w:t>
      </w:r>
    </w:p>
    <w:p w14:paraId="3A298047" w14:textId="3BE25F11" w:rsidR="00DE4732" w:rsidRPr="00160105" w:rsidRDefault="00DE4732" w:rsidP="00160105">
      <w:pPr>
        <w:pStyle w:val="Listenabsatz"/>
        <w:numPr>
          <w:ilvl w:val="0"/>
          <w:numId w:val="1"/>
        </w:numPr>
        <w:rPr>
          <w:rFonts w:cs="Arial"/>
          <w:szCs w:val="24"/>
        </w:rPr>
      </w:pPr>
      <w:r w:rsidRPr="00160105">
        <w:rPr>
          <w:rFonts w:cs="Arial"/>
          <w:szCs w:val="24"/>
        </w:rPr>
        <w:t xml:space="preserve">Der vorliegende Gottesdienstvorschlag verzichtet </w:t>
      </w:r>
      <w:r w:rsidR="009019CA" w:rsidRPr="00160105">
        <w:rPr>
          <w:rFonts w:cs="Arial"/>
          <w:szCs w:val="24"/>
        </w:rPr>
        <w:t>auf die Feier des Heiligen Abendmahls, die sonst am Buß- und Bettag vorgesehen ist. Der Verzicht hängt nicht nur mit Zeitgründen zusammen, sondern auch damit, dass er im Kontext des Erinnerns der Reichspogromnacht konzipiert ist und ausdrücklich Personen zur Mitwirkung und zum Besuch einlädt, die keine Mitglieder einer christlichen Kirche sind.</w:t>
      </w:r>
    </w:p>
    <w:p w14:paraId="74B4A6A0" w14:textId="27FE242E" w:rsidR="00DE4732" w:rsidRPr="00160105" w:rsidRDefault="00DE4732" w:rsidP="00160105">
      <w:pPr>
        <w:pStyle w:val="Listenabsatz"/>
        <w:numPr>
          <w:ilvl w:val="0"/>
          <w:numId w:val="1"/>
        </w:numPr>
        <w:rPr>
          <w:rFonts w:cs="Arial"/>
          <w:szCs w:val="24"/>
        </w:rPr>
      </w:pPr>
      <w:r w:rsidRPr="00160105">
        <w:rPr>
          <w:rFonts w:cs="Arial"/>
          <w:szCs w:val="24"/>
        </w:rPr>
        <w:t xml:space="preserve">Die Inhalte der </w:t>
      </w:r>
      <w:r w:rsidR="00E0535D" w:rsidRPr="00160105">
        <w:rPr>
          <w:rFonts w:cs="Arial"/>
          <w:szCs w:val="24"/>
        </w:rPr>
        <w:t>Präsentation</w:t>
      </w:r>
      <w:r w:rsidRPr="00160105">
        <w:rPr>
          <w:rFonts w:cs="Arial"/>
          <w:szCs w:val="24"/>
        </w:rPr>
        <w:t>en gut visualisieren (</w:t>
      </w:r>
      <w:r w:rsidR="00E0535D" w:rsidRPr="00160105">
        <w:rPr>
          <w:rFonts w:cs="Arial"/>
          <w:szCs w:val="24"/>
        </w:rPr>
        <w:t>z.B. mit</w:t>
      </w:r>
      <w:r w:rsidRPr="00160105">
        <w:rPr>
          <w:rFonts w:cs="Arial"/>
          <w:szCs w:val="24"/>
        </w:rPr>
        <w:t xml:space="preserve"> Folien).</w:t>
      </w:r>
    </w:p>
    <w:p w14:paraId="25BB3ABC" w14:textId="1060E5B8" w:rsidR="00DE4732" w:rsidRPr="00160105" w:rsidRDefault="00DE4732" w:rsidP="00160105">
      <w:pPr>
        <w:pStyle w:val="Listenabsatz"/>
        <w:numPr>
          <w:ilvl w:val="0"/>
          <w:numId w:val="1"/>
        </w:numPr>
        <w:rPr>
          <w:rFonts w:cs="Arial"/>
          <w:szCs w:val="24"/>
        </w:rPr>
      </w:pPr>
      <w:r w:rsidRPr="00160105">
        <w:rPr>
          <w:rFonts w:cs="Arial"/>
          <w:szCs w:val="24"/>
        </w:rPr>
        <w:t xml:space="preserve">Wird in </w:t>
      </w:r>
      <w:r w:rsidR="0090414A" w:rsidRPr="00160105">
        <w:rPr>
          <w:rFonts w:cs="Arial"/>
          <w:szCs w:val="24"/>
        </w:rPr>
        <w:t>Präsentation</w:t>
      </w:r>
      <w:r w:rsidRPr="00160105">
        <w:rPr>
          <w:rFonts w:cs="Arial"/>
          <w:szCs w:val="24"/>
        </w:rPr>
        <w:t xml:space="preserve"> 3 auf den Text </w:t>
      </w:r>
      <w:r w:rsidR="007766B8" w:rsidRPr="00160105">
        <w:rPr>
          <w:rFonts w:cs="Arial"/>
          <w:szCs w:val="24"/>
        </w:rPr>
        <w:t xml:space="preserve">bzw. auf Textabschnitte </w:t>
      </w:r>
      <w:r w:rsidRPr="00160105">
        <w:rPr>
          <w:rFonts w:cs="Arial"/>
          <w:szCs w:val="24"/>
        </w:rPr>
        <w:t xml:space="preserve">der Predigt von Jans eingegangen, sollte sie als Folie präsentiert oder auf einem Blatt ausgeteilt werden (Zeilennummern </w:t>
      </w:r>
      <w:r w:rsidR="007766B8" w:rsidRPr="00160105">
        <w:rPr>
          <w:rFonts w:cs="Arial"/>
          <w:szCs w:val="24"/>
        </w:rPr>
        <w:t xml:space="preserve">oder farbliche Hervorhebungen </w:t>
      </w:r>
      <w:r w:rsidRPr="00160105">
        <w:rPr>
          <w:rFonts w:cs="Arial"/>
          <w:szCs w:val="24"/>
        </w:rPr>
        <w:t xml:space="preserve">erleichtern das Finden der </w:t>
      </w:r>
      <w:r w:rsidR="009019CA" w:rsidRPr="00160105">
        <w:rPr>
          <w:rFonts w:cs="Arial"/>
          <w:szCs w:val="24"/>
        </w:rPr>
        <w:t xml:space="preserve">entsprechenden </w:t>
      </w:r>
      <w:r w:rsidRPr="00160105">
        <w:rPr>
          <w:rFonts w:cs="Arial"/>
          <w:szCs w:val="24"/>
        </w:rPr>
        <w:t>Textstellen).</w:t>
      </w:r>
    </w:p>
    <w:p w14:paraId="11C7782C" w14:textId="0D5FB835" w:rsidR="007766B8" w:rsidRPr="00160105" w:rsidRDefault="007766B8" w:rsidP="00160105">
      <w:pPr>
        <w:pStyle w:val="Listenabsatz"/>
        <w:numPr>
          <w:ilvl w:val="0"/>
          <w:numId w:val="1"/>
        </w:numPr>
        <w:rPr>
          <w:rFonts w:cs="Arial"/>
          <w:szCs w:val="24"/>
        </w:rPr>
      </w:pPr>
      <w:r w:rsidRPr="00160105">
        <w:rPr>
          <w:rFonts w:cs="Arial"/>
          <w:szCs w:val="24"/>
        </w:rPr>
        <w:t xml:space="preserve">Wenn Sie dieses Material verwenden, freuen wir uns über eine Zweckbestimmung des Gottesdienstopfers für </w:t>
      </w:r>
      <w:r w:rsidR="00C61D37" w:rsidRPr="00160105">
        <w:rPr>
          <w:rFonts w:cs="Arial"/>
          <w:szCs w:val="24"/>
        </w:rPr>
        <w:t>das</w:t>
      </w:r>
      <w:r w:rsidRPr="00160105">
        <w:rPr>
          <w:rFonts w:cs="Arial"/>
          <w:szCs w:val="24"/>
        </w:rPr>
        <w:t xml:space="preserve"> </w:t>
      </w:r>
      <w:r w:rsidR="00E0535D" w:rsidRPr="00160105">
        <w:rPr>
          <w:rFonts w:cs="Arial"/>
          <w:szCs w:val="24"/>
        </w:rPr>
        <w:t>Projekt „Papierblatt“ oder für die Ar</w:t>
      </w:r>
      <w:r w:rsidRPr="00160105">
        <w:rPr>
          <w:rFonts w:cs="Arial"/>
          <w:szCs w:val="24"/>
        </w:rPr>
        <w:t xml:space="preserve">beit von </w:t>
      </w:r>
      <w:proofErr w:type="spellStart"/>
      <w:r w:rsidRPr="00160105">
        <w:rPr>
          <w:rFonts w:cs="Arial"/>
          <w:szCs w:val="24"/>
        </w:rPr>
        <w:t>Zedakah</w:t>
      </w:r>
      <w:proofErr w:type="spellEnd"/>
      <w:r w:rsidRPr="00160105">
        <w:rPr>
          <w:rFonts w:cs="Arial"/>
          <w:szCs w:val="24"/>
        </w:rPr>
        <w:t xml:space="preserve"> e.V. </w:t>
      </w:r>
      <w:r w:rsidR="00E0535D" w:rsidRPr="00160105">
        <w:rPr>
          <w:rFonts w:cs="Arial"/>
          <w:szCs w:val="24"/>
        </w:rPr>
        <w:t xml:space="preserve">(siehe M 6d). </w:t>
      </w:r>
      <w:r w:rsidRPr="00160105">
        <w:rPr>
          <w:rFonts w:cs="Arial"/>
          <w:szCs w:val="24"/>
        </w:rPr>
        <w:t>Zedakah e.V. ist ein Partner des Projekts „Papierblatt“.</w:t>
      </w:r>
    </w:p>
    <w:sectPr w:rsidR="007766B8" w:rsidRPr="00160105" w:rsidSect="007E5227">
      <w:pgSz w:w="11906" w:h="16838"/>
      <w:pgMar w:top="1418"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811758"/>
    <w:multiLevelType w:val="hybridMultilevel"/>
    <w:tmpl w:val="7A14C46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9"/>
  <w:proofState w:spelling="clean" w:grammar="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5227"/>
    <w:rsid w:val="00124749"/>
    <w:rsid w:val="00160105"/>
    <w:rsid w:val="00165F57"/>
    <w:rsid w:val="00173892"/>
    <w:rsid w:val="001C0DFF"/>
    <w:rsid w:val="001F110F"/>
    <w:rsid w:val="002F75EF"/>
    <w:rsid w:val="00393A26"/>
    <w:rsid w:val="004C4868"/>
    <w:rsid w:val="00631FEE"/>
    <w:rsid w:val="007766B8"/>
    <w:rsid w:val="007E5227"/>
    <w:rsid w:val="009019CA"/>
    <w:rsid w:val="0090414A"/>
    <w:rsid w:val="009E4036"/>
    <w:rsid w:val="009E62D9"/>
    <w:rsid w:val="00A342D6"/>
    <w:rsid w:val="00A7294F"/>
    <w:rsid w:val="00C61D37"/>
    <w:rsid w:val="00DE4732"/>
    <w:rsid w:val="00E0535D"/>
    <w:rsid w:val="00E8104F"/>
    <w:rsid w:val="00F16839"/>
    <w:rsid w:val="00F66C7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80B731"/>
  <w15:chartTrackingRefBased/>
  <w15:docId w15:val="{50BA7603-602C-48D9-9569-F153A4337A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F66C7A"/>
    <w:pPr>
      <w:spacing w:after="0" w:line="240" w:lineRule="auto"/>
      <w:contextualSpacing/>
    </w:pPr>
    <w:rPr>
      <w:rFonts w:ascii="Arial" w:hAnsi="Arial"/>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DE4732"/>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kument" ma:contentTypeID="0x01010092658930DBAD744FBC083084FDAE447E" ma:contentTypeVersion="0" ma:contentTypeDescription="Ein neues Dokument erstellen." ma:contentTypeScope="" ma:versionID="ec4bcd5053ea3e6e45428927ae43354a">
  <xsd:schema xmlns:xsd="http://www.w3.org/2001/XMLSchema" xmlns:xs="http://www.w3.org/2001/XMLSchema" xmlns:p="http://schemas.microsoft.com/office/2006/metadata/properties" xmlns:ns2="109de6d5-470a-4c05-8aa5-7acabd33980b" targetNamespace="http://schemas.microsoft.com/office/2006/metadata/properties" ma:root="true" ma:fieldsID="5095528d34112530fcb309ea0b538120" ns2:_="">
    <xsd:import namespace="109de6d5-470a-4c05-8aa5-7acabd33980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9de6d5-470a-4c05-8aa5-7acabd33980b" elementFormDefault="qualified">
    <xsd:import namespace="http://schemas.microsoft.com/office/2006/documentManagement/types"/>
    <xsd:import namespace="http://schemas.microsoft.com/office/infopath/2007/PartnerControls"/>
    <xsd:element name="_dlc_DocId" ma:index="8" nillable="true" ma:displayName="Wert der Dokument-ID" ma:description="Der Wert der diesem Element zugewiesenen Dokument-ID." ma:internalName="_dlc_DocId" ma:readOnly="true">
      <xsd:simpleType>
        <xsd:restriction base="dms:Text"/>
      </xsd:simpleType>
    </xsd:element>
    <xsd:element name="_dlc_DocIdUrl" ma:index="9" nillable="true" ma:displayName="Dokument-ID" ma:description="Permanenter Hyperlink zu diesem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Beständige ID" ma:description="ID beim Hinzufügen beibehalten."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109de6d5-470a-4c05-8aa5-7acabd33980b">ELKW-1959716991-3243</_dlc_DocId>
    <_dlc_DocIdUrl xmlns="109de6d5-470a-4c05-8aa5-7acabd33980b">
      <Url>https://www.elkw.de/SchDek/Calw/_layouts/15/DocIdRedir.aspx?ID=ELKW-1959716991-3243</Url>
      <Description>ELKW-1959716991-3243</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286BEF9-BC9B-4DD1-ABE7-F59B66B921D3}">
  <ds:schemaRefs>
    <ds:schemaRef ds:uri="http://schemas.microsoft.com/sharepoint/events"/>
  </ds:schemaRefs>
</ds:datastoreItem>
</file>

<file path=customXml/itemProps2.xml><?xml version="1.0" encoding="utf-8"?>
<ds:datastoreItem xmlns:ds="http://schemas.openxmlformats.org/officeDocument/2006/customXml" ds:itemID="{B7813604-CDAB-443E-A538-2FDF970F6F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9de6d5-470a-4c05-8aa5-7acabd3398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2FCB290-D730-42C4-B271-8D6086A57383}">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109de6d5-470a-4c05-8aa5-7acabd33980b"/>
    <ds:schemaRef ds:uri="http://www.w3.org/XML/1998/namespace"/>
    <ds:schemaRef ds:uri="http://purl.org/dc/dcmitype/"/>
  </ds:schemaRefs>
</ds:datastoreItem>
</file>

<file path=customXml/itemProps4.xml><?xml version="1.0" encoding="utf-8"?>
<ds:datastoreItem xmlns:ds="http://schemas.openxmlformats.org/officeDocument/2006/customXml" ds:itemID="{3851DB66-E44F-4DB2-98AC-DB8590A2989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387</Words>
  <Characters>2443</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Trautwein, Thorsten</dc:creator>
  <cp:keywords/>
  <dc:description/>
  <cp:lastModifiedBy>Trautwein, Thorsten</cp:lastModifiedBy>
  <cp:revision>11</cp:revision>
  <dcterms:created xsi:type="dcterms:W3CDTF">2018-01-02T10:56:00Z</dcterms:created>
  <dcterms:modified xsi:type="dcterms:W3CDTF">2019-10-19T15:59:00Z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0x01010092658930DBAD744FBC083084FDAE447E</vt:lpwstr>
  </property>
  <property fmtid="{D5CDD505-2E9C-101B-9397-08002B2CF9AE}" pid="3" name="_dlc_DocIdItemGuid">
    <vt:lpwstr>654fe541-1088-444d-befb-21a05b247c77</vt:lpwstr>
  </property>
</Properties>
</file>