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287E" w14:textId="77777777" w:rsidR="00194BE6" w:rsidRDefault="00194BE6" w:rsidP="00194BE6">
      <w:pPr>
        <w:pStyle w:val="Titel"/>
        <w:rPr>
          <w:rFonts w:asciiTheme="minorHAnsi" w:hAnsiTheme="minorHAnsi" w:cstheme="minorHAnsi"/>
          <w:sz w:val="36"/>
        </w:rPr>
      </w:pPr>
      <w:r w:rsidRPr="00194BE6">
        <w:rPr>
          <w:rFonts w:asciiTheme="minorHAnsi" w:hAnsiTheme="minorHAnsi" w:cstheme="minorHAnsi"/>
          <w:sz w:val="36"/>
        </w:rPr>
        <w:t>Ausgegrenzt, unterdrückt, verfolgt – Das Leben außerhalb der „Volksgemeinschaft“</w:t>
      </w:r>
    </w:p>
    <w:p w14:paraId="23241AA1" w14:textId="77777777" w:rsidR="00194BE6" w:rsidRPr="00194BE6" w:rsidRDefault="00194BE6" w:rsidP="00194BE6">
      <w:pPr>
        <w:spacing w:after="0"/>
        <w:ind w:firstLine="360"/>
        <w:rPr>
          <w:b/>
        </w:rPr>
      </w:pPr>
      <w:r w:rsidRPr="00194BE6">
        <w:rPr>
          <w:b/>
        </w:rPr>
        <w:t>Arbeitsauftrag:</w:t>
      </w:r>
    </w:p>
    <w:p w14:paraId="3B1E5673" w14:textId="77777777" w:rsidR="00194BE6" w:rsidRDefault="00194BE6" w:rsidP="00194BE6">
      <w:pPr>
        <w:pStyle w:val="Listenabsatz"/>
        <w:numPr>
          <w:ilvl w:val="0"/>
          <w:numId w:val="1"/>
        </w:numPr>
      </w:pPr>
      <w:r>
        <w:t>Erklärt den Begriff „Volksgemeinschaft“. Recherchiert hierzu mit Hilfe der Laptops oder eures Schulbuchs</w:t>
      </w:r>
      <w:r w:rsidR="00173B30">
        <w:t>.</w:t>
      </w:r>
    </w:p>
    <w:p w14:paraId="15E749F4" w14:textId="77777777" w:rsidR="00194BE6" w:rsidRDefault="00194BE6" w:rsidP="00194BE6">
      <w:pPr>
        <w:pStyle w:val="Listenabsatz"/>
        <w:numPr>
          <w:ilvl w:val="0"/>
          <w:numId w:val="1"/>
        </w:numPr>
      </w:pPr>
      <w:r>
        <w:t>Arbeitet aus den Zeitzeugenvideos heraus, wie es den Juden in Deutschland nach der Machtübernahme der Nationalsozialisten erging. Achtet hierbei auf die Stellung innerhalb der Gesellschaft und die Reichspogromnacht.</w:t>
      </w:r>
    </w:p>
    <w:p w14:paraId="650CD6C0" w14:textId="77777777" w:rsidR="00194BE6" w:rsidRDefault="00194BE6" w:rsidP="00194BE6">
      <w:pPr>
        <w:spacing w:after="0"/>
        <w:rPr>
          <w:b/>
        </w:rPr>
      </w:pPr>
      <w:r>
        <w:rPr>
          <w:b/>
        </w:rPr>
        <w:t>Videoausschnitte:</w:t>
      </w:r>
    </w:p>
    <w:p w14:paraId="38977E09" w14:textId="77777777" w:rsidR="00194BE6" w:rsidRDefault="00194BE6" w:rsidP="00194BE6">
      <w:pPr>
        <w:pStyle w:val="Listenabsatz"/>
        <w:numPr>
          <w:ilvl w:val="0"/>
          <w:numId w:val="2"/>
        </w:numPr>
      </w:pPr>
      <w:r>
        <w:t>Amira Gezow: 06:21-24:20</w:t>
      </w:r>
    </w:p>
    <w:p w14:paraId="26CAE388" w14:textId="77777777" w:rsidR="00194BE6" w:rsidRDefault="00194BE6" w:rsidP="00194BE6">
      <w:pPr>
        <w:pStyle w:val="Listenabsatz"/>
        <w:numPr>
          <w:ilvl w:val="0"/>
          <w:numId w:val="2"/>
        </w:numPr>
      </w:pPr>
      <w:r>
        <w:t>Mirjam Pollin: 00:00-11:55 und 14:10-25:49</w:t>
      </w:r>
    </w:p>
    <w:p w14:paraId="50879E17" w14:textId="77777777" w:rsidR="00173B30" w:rsidRDefault="00173B30" w:rsidP="00173B30"/>
    <w:p w14:paraId="7DC8AF58" w14:textId="77777777" w:rsidR="00173B30" w:rsidRDefault="00173B30" w:rsidP="00173B30"/>
    <w:p w14:paraId="16FBBEC1" w14:textId="77777777" w:rsidR="00173B30" w:rsidRDefault="00173B30" w:rsidP="00173B30"/>
    <w:p w14:paraId="52D1A849" w14:textId="77777777" w:rsidR="00194BE6" w:rsidRDefault="00194BE6" w:rsidP="00194BE6">
      <w:r>
        <w:t>__________________________________________________________________________________</w:t>
      </w:r>
    </w:p>
    <w:p w14:paraId="5031DEDF" w14:textId="77777777" w:rsidR="00194BE6" w:rsidRDefault="00194BE6" w:rsidP="00194BE6"/>
    <w:p w14:paraId="243FEF80" w14:textId="77777777" w:rsidR="00194BE6" w:rsidRDefault="00194BE6" w:rsidP="00194BE6"/>
    <w:p w14:paraId="43D3B6D9" w14:textId="77777777" w:rsidR="00173B30" w:rsidRDefault="00173B30" w:rsidP="00194BE6"/>
    <w:p w14:paraId="2C1A8943" w14:textId="77777777" w:rsidR="00173B30" w:rsidRDefault="00173B30" w:rsidP="00173B30">
      <w:pPr>
        <w:pStyle w:val="Kopfzeile"/>
      </w:pPr>
      <w:r>
        <w:t>9. Klasse, G, Hil</w:t>
      </w:r>
      <w:r>
        <w:ptab w:relativeTo="margin" w:alignment="center" w:leader="none"/>
      </w:r>
      <w:r>
        <w:t xml:space="preserve">      NS – Wie gestaltete sich das Leben außerhalb der „Volksgemeinschaft“?</w:t>
      </w:r>
      <w:r>
        <w:ptab w:relativeTo="margin" w:alignment="right" w:leader="none"/>
      </w:r>
      <w:r>
        <w:t xml:space="preserve">Datum: </w:t>
      </w:r>
    </w:p>
    <w:p w14:paraId="11108E6F" w14:textId="77777777" w:rsidR="00173B30" w:rsidRDefault="00173B30" w:rsidP="00194BE6"/>
    <w:p w14:paraId="4334E98D" w14:textId="77777777" w:rsidR="00173B30" w:rsidRDefault="00173B30" w:rsidP="00173B30">
      <w:pPr>
        <w:pStyle w:val="Titel"/>
        <w:rPr>
          <w:rFonts w:asciiTheme="minorHAnsi" w:hAnsiTheme="minorHAnsi" w:cstheme="minorHAnsi"/>
          <w:sz w:val="36"/>
        </w:rPr>
      </w:pPr>
      <w:r w:rsidRPr="00194BE6">
        <w:rPr>
          <w:rFonts w:asciiTheme="minorHAnsi" w:hAnsiTheme="minorHAnsi" w:cstheme="minorHAnsi"/>
          <w:sz w:val="36"/>
        </w:rPr>
        <w:t>Ausgegrenzt, unterdrückt, verfolgt – Das Leben außerhalb der „Volksgemeinschaft“</w:t>
      </w:r>
    </w:p>
    <w:p w14:paraId="5FF0AD06" w14:textId="77777777" w:rsidR="00173B30" w:rsidRPr="00194BE6" w:rsidRDefault="00173B30" w:rsidP="00173B30">
      <w:pPr>
        <w:spacing w:after="0"/>
        <w:ind w:firstLine="360"/>
        <w:rPr>
          <w:b/>
        </w:rPr>
      </w:pPr>
      <w:r w:rsidRPr="00194BE6">
        <w:rPr>
          <w:b/>
        </w:rPr>
        <w:t>Arbeitsauftrag:</w:t>
      </w:r>
    </w:p>
    <w:p w14:paraId="2F2AA11D" w14:textId="77777777" w:rsidR="00173B30" w:rsidRDefault="00173B30" w:rsidP="00173B30">
      <w:pPr>
        <w:pStyle w:val="Listenabsatz"/>
        <w:numPr>
          <w:ilvl w:val="0"/>
          <w:numId w:val="3"/>
        </w:numPr>
      </w:pPr>
      <w:r>
        <w:t>Erklärt den Begriff „Volksgemeinschaft“. Recherchiert hierzu mit Hilfe der Laptops oder eures Schulbuchs.</w:t>
      </w:r>
    </w:p>
    <w:p w14:paraId="11739886" w14:textId="77777777" w:rsidR="00173B30" w:rsidRDefault="00173B30" w:rsidP="00173B30">
      <w:pPr>
        <w:pStyle w:val="Listenabsatz"/>
        <w:numPr>
          <w:ilvl w:val="0"/>
          <w:numId w:val="3"/>
        </w:numPr>
      </w:pPr>
      <w:r>
        <w:t>Arbeitet aus den Zeitzeugenvideos heraus, wie es den Juden in Deutschland nach der Machtübernahme der Nationalsozialisten erging. Achtet hierbei auf die Stellung innerhalb der Gesellschaft und die Reichspogromnacht.</w:t>
      </w:r>
    </w:p>
    <w:p w14:paraId="1AAF0EFE" w14:textId="77777777" w:rsidR="00173B30" w:rsidRDefault="00173B30" w:rsidP="00173B30">
      <w:pPr>
        <w:spacing w:after="0"/>
        <w:rPr>
          <w:b/>
        </w:rPr>
      </w:pPr>
      <w:r>
        <w:rPr>
          <w:b/>
        </w:rPr>
        <w:t>Videoausschnitte:</w:t>
      </w:r>
    </w:p>
    <w:p w14:paraId="48DEF699" w14:textId="77777777" w:rsidR="00173B30" w:rsidRDefault="00173B30" w:rsidP="00173B30">
      <w:pPr>
        <w:pStyle w:val="Listenabsatz"/>
        <w:numPr>
          <w:ilvl w:val="0"/>
          <w:numId w:val="2"/>
        </w:numPr>
      </w:pPr>
      <w:r>
        <w:t>Amira Gezow: 06:21-24:20</w:t>
      </w:r>
    </w:p>
    <w:p w14:paraId="2CA71AA2" w14:textId="77777777" w:rsidR="00173B30" w:rsidRDefault="00173B30" w:rsidP="00173B30">
      <w:pPr>
        <w:pStyle w:val="Listenabsatz"/>
        <w:numPr>
          <w:ilvl w:val="0"/>
          <w:numId w:val="2"/>
        </w:numPr>
      </w:pPr>
      <w:r>
        <w:t>Mirjam Pollin: 00:00-11:55 und 14:10-25:49</w:t>
      </w:r>
    </w:p>
    <w:p w14:paraId="21B58488" w14:textId="77777777" w:rsidR="00173B30" w:rsidRDefault="00173B30" w:rsidP="00173B30"/>
    <w:p w14:paraId="4BAA1A6A" w14:textId="77777777" w:rsidR="00173B30" w:rsidRDefault="00173B30" w:rsidP="00194BE6">
      <w:pPr>
        <w:sectPr w:rsidR="00173B30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C43983" w14:textId="77777777" w:rsidR="00194BE6" w:rsidRPr="00173B30" w:rsidRDefault="00173B30" w:rsidP="00173B30">
      <w:pPr>
        <w:pStyle w:val="Titel"/>
        <w:rPr>
          <w:rFonts w:asciiTheme="minorHAnsi" w:hAnsiTheme="minorHAnsi" w:cstheme="minorHAnsi"/>
          <w:sz w:val="36"/>
        </w:rPr>
      </w:pPr>
      <w:r w:rsidRPr="00173B30">
        <w:rPr>
          <w:rFonts w:asciiTheme="minorHAnsi" w:hAnsiTheme="minorHAnsi" w:cstheme="minorHAnsi"/>
          <w:sz w:val="36"/>
        </w:rPr>
        <w:lastRenderedPageBreak/>
        <w:t>Das Leben außerhalb der Volksgemeinschaft am Beispiel von Amira Gezow und Mirjam Pollin</w:t>
      </w:r>
    </w:p>
    <w:tbl>
      <w:tblPr>
        <w:tblStyle w:val="Tabellenraster"/>
        <w:tblW w:w="14566" w:type="dxa"/>
        <w:tblLook w:val="04A0" w:firstRow="1" w:lastRow="0" w:firstColumn="1" w:lastColumn="0" w:noHBand="0" w:noVBand="1"/>
      </w:tblPr>
      <w:tblGrid>
        <w:gridCol w:w="1997"/>
        <w:gridCol w:w="5286"/>
        <w:gridCol w:w="5286"/>
        <w:gridCol w:w="1997"/>
      </w:tblGrid>
      <w:tr w:rsidR="00173B30" w14:paraId="6D072A75" w14:textId="77777777" w:rsidTr="00173B30">
        <w:tc>
          <w:tcPr>
            <w:tcW w:w="1997" w:type="dxa"/>
            <w:tcBorders>
              <w:top w:val="nil"/>
              <w:left w:val="nil"/>
            </w:tcBorders>
          </w:tcPr>
          <w:p w14:paraId="1DDF2ABD" w14:textId="77777777" w:rsidR="00194BE6" w:rsidRDefault="00194BE6" w:rsidP="00194BE6"/>
        </w:tc>
        <w:tc>
          <w:tcPr>
            <w:tcW w:w="5286" w:type="dxa"/>
            <w:shd w:val="clear" w:color="auto" w:fill="BFBFBF" w:themeFill="background1" w:themeFillShade="BF"/>
          </w:tcPr>
          <w:p w14:paraId="15774777" w14:textId="77777777" w:rsidR="00194BE6" w:rsidRPr="00173B30" w:rsidRDefault="00194BE6" w:rsidP="00194BE6">
            <w:pPr>
              <w:jc w:val="center"/>
              <w:rPr>
                <w:b/>
              </w:rPr>
            </w:pPr>
            <w:r w:rsidRPr="00173B30">
              <w:rPr>
                <w:b/>
              </w:rPr>
              <w:t>Amira Gezow</w:t>
            </w:r>
          </w:p>
        </w:tc>
        <w:tc>
          <w:tcPr>
            <w:tcW w:w="52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FD598E" w14:textId="77777777" w:rsidR="00194BE6" w:rsidRPr="00173B30" w:rsidRDefault="00194BE6" w:rsidP="00194BE6">
            <w:pPr>
              <w:jc w:val="center"/>
              <w:rPr>
                <w:b/>
              </w:rPr>
            </w:pPr>
            <w:r w:rsidRPr="00173B30">
              <w:rPr>
                <w:b/>
              </w:rPr>
              <w:t>Mirjam Pollin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nil"/>
            </w:tcBorders>
          </w:tcPr>
          <w:p w14:paraId="61614E56" w14:textId="77777777" w:rsidR="00194BE6" w:rsidRDefault="00194BE6" w:rsidP="00194BE6"/>
        </w:tc>
      </w:tr>
      <w:tr w:rsidR="00194BE6" w14:paraId="3243001C" w14:textId="77777777" w:rsidTr="00173B30">
        <w:tc>
          <w:tcPr>
            <w:tcW w:w="1997" w:type="dxa"/>
            <w:shd w:val="clear" w:color="auto" w:fill="BFBFBF" w:themeFill="background1" w:themeFillShade="BF"/>
          </w:tcPr>
          <w:p w14:paraId="46F4B5F3" w14:textId="77777777" w:rsidR="00173B30" w:rsidRPr="00173B30" w:rsidRDefault="00194BE6" w:rsidP="00173B30">
            <w:r w:rsidRPr="00173B30">
              <w:t xml:space="preserve">Teil der deutschen Gesellschaft </w:t>
            </w:r>
          </w:p>
          <w:p w14:paraId="34F51766" w14:textId="77777777" w:rsidR="00194BE6" w:rsidRPr="00173B30" w:rsidRDefault="00194BE6" w:rsidP="00173B30">
            <w:r w:rsidRPr="00173B30">
              <w:t>(06:21-11:57)</w:t>
            </w:r>
          </w:p>
        </w:tc>
        <w:tc>
          <w:tcPr>
            <w:tcW w:w="5286" w:type="dxa"/>
          </w:tcPr>
          <w:p w14:paraId="398F8204" w14:textId="77777777" w:rsidR="00194BE6" w:rsidRDefault="00194BE6" w:rsidP="00173B30">
            <w:pPr>
              <w:rPr>
                <w:b/>
                <w:u w:val="single"/>
              </w:rPr>
            </w:pPr>
          </w:p>
          <w:p w14:paraId="517BA4C0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0F6C36AA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579D43A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6DCF7EF2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C460DDD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368EAC2E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1A7032D6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5D5AF237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050B03D9" w14:textId="77777777" w:rsidR="00173B30" w:rsidRDefault="00173B30" w:rsidP="00173B30">
            <w:pPr>
              <w:rPr>
                <w:b/>
                <w:u w:val="single"/>
              </w:rPr>
            </w:pPr>
          </w:p>
        </w:tc>
        <w:tc>
          <w:tcPr>
            <w:tcW w:w="5286" w:type="dxa"/>
          </w:tcPr>
          <w:p w14:paraId="129F4379" w14:textId="77777777" w:rsidR="00194BE6" w:rsidRDefault="00194BE6" w:rsidP="00173B30">
            <w:pPr>
              <w:rPr>
                <w:b/>
                <w:u w:val="single"/>
              </w:rPr>
            </w:pPr>
          </w:p>
        </w:tc>
        <w:tc>
          <w:tcPr>
            <w:tcW w:w="1997" w:type="dxa"/>
            <w:shd w:val="clear" w:color="auto" w:fill="BFBFBF" w:themeFill="background1" w:themeFillShade="BF"/>
          </w:tcPr>
          <w:p w14:paraId="02EC2FCF" w14:textId="77777777" w:rsidR="00173B30" w:rsidRDefault="00194BE6" w:rsidP="00173B30">
            <w:r>
              <w:t xml:space="preserve">Machtergreifung </w:t>
            </w:r>
          </w:p>
          <w:p w14:paraId="39F2CA2D" w14:textId="77777777" w:rsidR="00194BE6" w:rsidRDefault="00194BE6" w:rsidP="00173B30">
            <w:r>
              <w:t>(00:00-02:20)</w:t>
            </w:r>
          </w:p>
        </w:tc>
      </w:tr>
      <w:tr w:rsidR="00194BE6" w14:paraId="49F9ABB8" w14:textId="77777777" w:rsidTr="00173B30">
        <w:tc>
          <w:tcPr>
            <w:tcW w:w="1997" w:type="dxa"/>
            <w:shd w:val="clear" w:color="auto" w:fill="BFBFBF" w:themeFill="background1" w:themeFillShade="BF"/>
          </w:tcPr>
          <w:p w14:paraId="4F6801E5" w14:textId="77777777" w:rsidR="00173B30" w:rsidRPr="00173B30" w:rsidRDefault="00194BE6" w:rsidP="00173B30">
            <w:r w:rsidRPr="00173B30">
              <w:t xml:space="preserve">Der Vater </w:t>
            </w:r>
          </w:p>
          <w:p w14:paraId="641D9238" w14:textId="77777777" w:rsidR="00194BE6" w:rsidRPr="00173B30" w:rsidRDefault="00194BE6" w:rsidP="00173B30">
            <w:r w:rsidRPr="00173B30">
              <w:t>(11:57-13:52)</w:t>
            </w:r>
          </w:p>
        </w:tc>
        <w:tc>
          <w:tcPr>
            <w:tcW w:w="5286" w:type="dxa"/>
          </w:tcPr>
          <w:p w14:paraId="5D7F5AFD" w14:textId="77777777" w:rsidR="00194BE6" w:rsidRDefault="00194BE6" w:rsidP="00173B30">
            <w:pPr>
              <w:rPr>
                <w:b/>
                <w:u w:val="single"/>
              </w:rPr>
            </w:pPr>
          </w:p>
          <w:p w14:paraId="79D28448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1C29BF56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089DFF6B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305C4FB0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6069E608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59AAAB9A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038625F7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C6B213D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4E6F6F4" w14:textId="77777777" w:rsidR="00173B30" w:rsidRDefault="00173B30" w:rsidP="00173B30">
            <w:pPr>
              <w:rPr>
                <w:b/>
                <w:u w:val="single"/>
              </w:rPr>
            </w:pPr>
          </w:p>
        </w:tc>
        <w:tc>
          <w:tcPr>
            <w:tcW w:w="5286" w:type="dxa"/>
          </w:tcPr>
          <w:p w14:paraId="6B9CC7A7" w14:textId="77777777" w:rsidR="00194BE6" w:rsidRDefault="00194BE6" w:rsidP="00173B30">
            <w:pPr>
              <w:rPr>
                <w:b/>
                <w:u w:val="single"/>
              </w:rPr>
            </w:pPr>
          </w:p>
        </w:tc>
        <w:tc>
          <w:tcPr>
            <w:tcW w:w="1997" w:type="dxa"/>
            <w:shd w:val="clear" w:color="auto" w:fill="BFBFBF" w:themeFill="background1" w:themeFillShade="BF"/>
          </w:tcPr>
          <w:p w14:paraId="78A449C6" w14:textId="77777777" w:rsidR="00173B30" w:rsidRDefault="00194BE6" w:rsidP="00173B30">
            <w:r>
              <w:t xml:space="preserve">Das Leben nach 1933 und die Nürnberger Gesetze </w:t>
            </w:r>
          </w:p>
          <w:p w14:paraId="51AF37BA" w14:textId="77777777" w:rsidR="00194BE6" w:rsidRDefault="00194BE6" w:rsidP="00173B30">
            <w:r>
              <w:t>(02:20-11:05)</w:t>
            </w:r>
          </w:p>
        </w:tc>
      </w:tr>
      <w:tr w:rsidR="00194BE6" w14:paraId="607B2886" w14:textId="77777777" w:rsidTr="00173B30">
        <w:tc>
          <w:tcPr>
            <w:tcW w:w="1997" w:type="dxa"/>
            <w:shd w:val="clear" w:color="auto" w:fill="BFBFBF" w:themeFill="background1" w:themeFillShade="BF"/>
          </w:tcPr>
          <w:p w14:paraId="0A3D80D2" w14:textId="77777777" w:rsidR="00173B30" w:rsidRPr="00173B30" w:rsidRDefault="00194BE6" w:rsidP="00173B30">
            <w:r w:rsidRPr="00173B30">
              <w:t>Reichspogromnacht</w:t>
            </w:r>
            <w:r w:rsidR="00173B30" w:rsidRPr="00173B30">
              <w:t xml:space="preserve"> </w:t>
            </w:r>
            <w:r w:rsidR="00173B30">
              <w:t>am 9.11.</w:t>
            </w:r>
            <w:r w:rsidR="00173B30" w:rsidRPr="00173B30">
              <w:t>1938</w:t>
            </w:r>
            <w:r w:rsidRPr="00173B30">
              <w:t xml:space="preserve"> und ihre Folgen</w:t>
            </w:r>
          </w:p>
          <w:p w14:paraId="7483BCFF" w14:textId="77777777" w:rsidR="00194BE6" w:rsidRPr="00173B30" w:rsidRDefault="00194BE6" w:rsidP="00173B30">
            <w:r w:rsidRPr="00173B30">
              <w:t>(13:52-24:20)</w:t>
            </w:r>
          </w:p>
        </w:tc>
        <w:tc>
          <w:tcPr>
            <w:tcW w:w="5286" w:type="dxa"/>
          </w:tcPr>
          <w:p w14:paraId="7CF67220" w14:textId="77777777" w:rsidR="00194BE6" w:rsidRDefault="00194BE6" w:rsidP="00173B30">
            <w:pPr>
              <w:rPr>
                <w:b/>
                <w:u w:val="single"/>
              </w:rPr>
            </w:pPr>
          </w:p>
          <w:p w14:paraId="1585409F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340CC524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68F3C473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6AC46FD4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0D03021E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774F42B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6CC7E318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4B6008E1" w14:textId="77777777" w:rsidR="00173B30" w:rsidRDefault="00173B30" w:rsidP="00173B30">
            <w:pPr>
              <w:rPr>
                <w:b/>
                <w:u w:val="single"/>
              </w:rPr>
            </w:pPr>
          </w:p>
          <w:p w14:paraId="3E416EA3" w14:textId="77777777" w:rsidR="00173B30" w:rsidRDefault="00173B30" w:rsidP="00173B30">
            <w:pPr>
              <w:rPr>
                <w:b/>
                <w:u w:val="single"/>
              </w:rPr>
            </w:pPr>
          </w:p>
        </w:tc>
        <w:tc>
          <w:tcPr>
            <w:tcW w:w="5286" w:type="dxa"/>
          </w:tcPr>
          <w:p w14:paraId="6F3E4751" w14:textId="77777777" w:rsidR="00194BE6" w:rsidRDefault="00194BE6" w:rsidP="00173B30">
            <w:pPr>
              <w:rPr>
                <w:b/>
                <w:u w:val="single"/>
              </w:rPr>
            </w:pPr>
          </w:p>
        </w:tc>
        <w:tc>
          <w:tcPr>
            <w:tcW w:w="1997" w:type="dxa"/>
            <w:shd w:val="clear" w:color="auto" w:fill="BFBFBF" w:themeFill="background1" w:themeFillShade="BF"/>
          </w:tcPr>
          <w:p w14:paraId="4342E20A" w14:textId="77777777" w:rsidR="00173B30" w:rsidRDefault="00194BE6" w:rsidP="00173B30">
            <w:r>
              <w:t>Reichspogromnacht</w:t>
            </w:r>
            <w:r w:rsidR="00173B30">
              <w:t xml:space="preserve"> am 9.11.1938</w:t>
            </w:r>
            <w:r>
              <w:t xml:space="preserve"> und ihre Folgen </w:t>
            </w:r>
          </w:p>
          <w:p w14:paraId="77E67DF5" w14:textId="77777777" w:rsidR="00194BE6" w:rsidRDefault="00194BE6" w:rsidP="00173B30">
            <w:r>
              <w:t>(14:10-25:49)</w:t>
            </w:r>
          </w:p>
        </w:tc>
      </w:tr>
    </w:tbl>
    <w:p w14:paraId="6FCE74B8" w14:textId="77777777" w:rsidR="00173B30" w:rsidRDefault="00173B30" w:rsidP="00194BE6"/>
    <w:p w14:paraId="5E60A117" w14:textId="77777777" w:rsidR="001E6A5D" w:rsidRPr="001E6A5D" w:rsidRDefault="001E6A5D" w:rsidP="001E6A5D">
      <w:pPr>
        <w:pStyle w:val="Titel"/>
        <w:rPr>
          <w:rFonts w:asciiTheme="minorHAnsi" w:hAnsiTheme="minorHAnsi" w:cstheme="minorHAnsi"/>
          <w:sz w:val="28"/>
        </w:rPr>
      </w:pPr>
      <w:r w:rsidRPr="001E6A5D">
        <w:rPr>
          <w:noProof/>
          <w:sz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8C726" wp14:editId="08CCDCB7">
                <wp:simplePos x="0" y="0"/>
                <wp:positionH relativeFrom="column">
                  <wp:posOffset>4376103</wp:posOffset>
                </wp:positionH>
                <wp:positionV relativeFrom="paragraph">
                  <wp:posOffset>336002</wp:posOffset>
                </wp:positionV>
                <wp:extent cx="401320" cy="9219565"/>
                <wp:effectExtent l="0" t="8573" r="28258" b="28257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1320" cy="92195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3AF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344.6pt;margin-top:26.45pt;width:31.6pt;height:725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" adj="78" strokecolor="black [3040]"/>
            </w:pict>
          </mc:Fallback>
        </mc:AlternateContent>
      </w:r>
      <w:r w:rsidRPr="001E6A5D">
        <w:rPr>
          <w:rFonts w:asciiTheme="minorHAnsi" w:hAnsiTheme="minorHAnsi" w:cstheme="minorHAnsi"/>
          <w:sz w:val="28"/>
        </w:rPr>
        <w:t xml:space="preserve">Das Leben außerhalb der Volksgemeinschaft am Beispiel von Amira Gezow und Mirjam Pollin </w:t>
      </w:r>
      <w:r w:rsidRPr="001E6A5D">
        <w:rPr>
          <w:rFonts w:asciiTheme="minorHAnsi" w:hAnsiTheme="minorHAnsi" w:cstheme="minorHAnsi"/>
          <w:sz w:val="28"/>
          <w:highlight w:val="yellow"/>
        </w:rPr>
        <w:t>– Erwartungshorizont</w:t>
      </w:r>
      <w:r w:rsidRPr="001E6A5D">
        <w:rPr>
          <w:rFonts w:asciiTheme="minorHAnsi" w:hAnsiTheme="minorHAnsi" w:cstheme="minorHAnsi"/>
          <w:sz w:val="28"/>
        </w:rPr>
        <w:t xml:space="preserve"> </w:t>
      </w:r>
    </w:p>
    <w:tbl>
      <w:tblPr>
        <w:tblStyle w:val="Tabellenraster"/>
        <w:tblW w:w="14566" w:type="dxa"/>
        <w:tblLook w:val="04A0" w:firstRow="1" w:lastRow="0" w:firstColumn="1" w:lastColumn="0" w:noHBand="0" w:noVBand="1"/>
      </w:tblPr>
      <w:tblGrid>
        <w:gridCol w:w="1997"/>
        <w:gridCol w:w="5286"/>
        <w:gridCol w:w="5286"/>
        <w:gridCol w:w="1997"/>
      </w:tblGrid>
      <w:tr w:rsidR="001E6A5D" w:rsidRPr="00F84DD1" w14:paraId="69B43622" w14:textId="77777777" w:rsidTr="001B3F08">
        <w:tc>
          <w:tcPr>
            <w:tcW w:w="1997" w:type="dxa"/>
            <w:tcBorders>
              <w:top w:val="nil"/>
              <w:left w:val="nil"/>
            </w:tcBorders>
          </w:tcPr>
          <w:p w14:paraId="3C10DF13" w14:textId="77777777" w:rsidR="001E6A5D" w:rsidRPr="00F84DD1" w:rsidRDefault="001E6A5D" w:rsidP="001B3F08">
            <w:pPr>
              <w:rPr>
                <w:sz w:val="20"/>
              </w:rPr>
            </w:pPr>
          </w:p>
        </w:tc>
        <w:tc>
          <w:tcPr>
            <w:tcW w:w="5286" w:type="dxa"/>
            <w:shd w:val="clear" w:color="auto" w:fill="BFBFBF" w:themeFill="background1" w:themeFillShade="BF"/>
          </w:tcPr>
          <w:p w14:paraId="6E4AAF12" w14:textId="77777777" w:rsidR="001E6A5D" w:rsidRPr="00F84DD1" w:rsidRDefault="001E6A5D" w:rsidP="001B3F08">
            <w:pPr>
              <w:jc w:val="center"/>
              <w:rPr>
                <w:b/>
                <w:sz w:val="20"/>
              </w:rPr>
            </w:pPr>
            <w:r w:rsidRPr="00F84DD1">
              <w:rPr>
                <w:b/>
                <w:sz w:val="20"/>
              </w:rPr>
              <w:t>Amira Gezow</w:t>
            </w:r>
          </w:p>
        </w:tc>
        <w:tc>
          <w:tcPr>
            <w:tcW w:w="52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2B3735" w14:textId="77777777" w:rsidR="001E6A5D" w:rsidRPr="00F84DD1" w:rsidRDefault="001E6A5D" w:rsidP="001B3F08">
            <w:pPr>
              <w:jc w:val="center"/>
              <w:rPr>
                <w:b/>
                <w:sz w:val="20"/>
              </w:rPr>
            </w:pPr>
            <w:r w:rsidRPr="00F84DD1">
              <w:rPr>
                <w:b/>
                <w:sz w:val="20"/>
              </w:rPr>
              <w:t>Mirjam Pollin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nil"/>
            </w:tcBorders>
          </w:tcPr>
          <w:p w14:paraId="0EF1B4DD" w14:textId="77777777" w:rsidR="001E6A5D" w:rsidRPr="00F84DD1" w:rsidRDefault="001E6A5D" w:rsidP="001B3F08">
            <w:pPr>
              <w:rPr>
                <w:sz w:val="20"/>
              </w:rPr>
            </w:pPr>
          </w:p>
        </w:tc>
      </w:tr>
      <w:tr w:rsidR="001E6A5D" w:rsidRPr="00F84DD1" w14:paraId="562E06BD" w14:textId="77777777" w:rsidTr="001B3F08">
        <w:tc>
          <w:tcPr>
            <w:tcW w:w="1997" w:type="dxa"/>
            <w:shd w:val="clear" w:color="auto" w:fill="BFBFBF" w:themeFill="background1" w:themeFillShade="BF"/>
          </w:tcPr>
          <w:p w14:paraId="418DAADE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 xml:space="preserve">Teil der deutschen Gesellschaft </w:t>
            </w:r>
          </w:p>
          <w:p w14:paraId="72E0CB6E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(06:21-11:57)</w:t>
            </w:r>
          </w:p>
        </w:tc>
        <w:tc>
          <w:tcPr>
            <w:tcW w:w="5286" w:type="dxa"/>
          </w:tcPr>
          <w:p w14:paraId="34E9316C" w14:textId="052442F7" w:rsidR="001E6A5D" w:rsidRPr="00F84DD1" w:rsidRDefault="00FF1FB8" w:rsidP="001B3F08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1E6A5D" w:rsidRPr="00F84DD1">
              <w:rPr>
                <w:sz w:val="20"/>
              </w:rPr>
              <w:t>ozial integriert, die Familie hat sich eine Wäscherei aufgebaut; regelmäßige Besuche durch den Pfarrer; Besuch des Kindergartens</w:t>
            </w:r>
          </w:p>
          <w:p w14:paraId="7119DCD0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F84DD1">
              <w:rPr>
                <w:sz w:val="20"/>
              </w:rPr>
              <w:t>Familie fühlte sich „deutsch“</w:t>
            </w:r>
          </w:p>
          <w:p w14:paraId="08391CF0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F84DD1">
              <w:rPr>
                <w:sz w:val="20"/>
              </w:rPr>
              <w:t>Vermieter</w:t>
            </w:r>
            <w:r>
              <w:rPr>
                <w:sz w:val="20"/>
              </w:rPr>
              <w:t>in</w:t>
            </w:r>
            <w:r w:rsidRPr="00F84DD1">
              <w:rPr>
                <w:sz w:val="20"/>
              </w:rPr>
              <w:t xml:space="preserve">: nationalsozialistische Familienteile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Hund auf Amira und Schwester gehetzt</w:t>
            </w:r>
          </w:p>
          <w:p w14:paraId="1217E2F4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Vermieterin hilft in Pogromnacht</w:t>
            </w:r>
          </w:p>
          <w:p w14:paraId="396A7439" w14:textId="77777777" w:rsidR="001E6A5D" w:rsidRPr="00F84DD1" w:rsidRDefault="001E6A5D" w:rsidP="001B3F08">
            <w:pPr>
              <w:rPr>
                <w:b/>
                <w:sz w:val="20"/>
                <w:u w:val="single"/>
              </w:rPr>
            </w:pPr>
          </w:p>
        </w:tc>
        <w:tc>
          <w:tcPr>
            <w:tcW w:w="5286" w:type="dxa"/>
          </w:tcPr>
          <w:p w14:paraId="43F9706B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 xml:space="preserve">Propaganda erfüllt Zweck: Lieder, Fackelzug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Deutsche begeistert</w:t>
            </w:r>
          </w:p>
          <w:p w14:paraId="535A9E2C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Ausgrenzung: Juden als Unglück Deutschlands</w:t>
            </w:r>
          </w:p>
          <w:p w14:paraId="5672EE00" w14:textId="77777777" w:rsidR="001E6A5D" w:rsidRPr="00F84DD1" w:rsidRDefault="001E6A5D" w:rsidP="001B3F08">
            <w:pPr>
              <w:pStyle w:val="Listenabsatz"/>
              <w:numPr>
                <w:ilvl w:val="0"/>
                <w:numId w:val="4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 xml:space="preserve">Verhaftung des Vaters (mehrfach)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Misshandlung; sein Kiosk wurde abgehört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1221650C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 xml:space="preserve">Machtergreifung </w:t>
            </w:r>
          </w:p>
          <w:p w14:paraId="262E382E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(00:00-02:20)</w:t>
            </w:r>
          </w:p>
        </w:tc>
      </w:tr>
      <w:tr w:rsidR="001E6A5D" w:rsidRPr="00F84DD1" w14:paraId="297BF368" w14:textId="77777777" w:rsidTr="001B3F08">
        <w:tc>
          <w:tcPr>
            <w:tcW w:w="1997" w:type="dxa"/>
            <w:shd w:val="clear" w:color="auto" w:fill="BFBFBF" w:themeFill="background1" w:themeFillShade="BF"/>
          </w:tcPr>
          <w:p w14:paraId="3EC56C2F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 xml:space="preserve">Der Vater </w:t>
            </w:r>
          </w:p>
          <w:p w14:paraId="36D413A7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(11:57-13:52)</w:t>
            </w:r>
          </w:p>
        </w:tc>
        <w:tc>
          <w:tcPr>
            <w:tcW w:w="5286" w:type="dxa"/>
          </w:tcPr>
          <w:p w14:paraId="0102B993" w14:textId="674CA946" w:rsidR="001E6A5D" w:rsidRPr="00F84DD1" w:rsidRDefault="00FF1FB8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W</w:t>
            </w:r>
            <w:r w:rsidR="001E6A5D" w:rsidRPr="00F84DD1">
              <w:rPr>
                <w:sz w:val="20"/>
              </w:rPr>
              <w:t xml:space="preserve">ar mit 17 in Armee eingetreten, um im 1. Weltkrieg zu kämpfen </w:t>
            </w:r>
            <w:r w:rsidR="001E6A5D" w:rsidRPr="00F84DD1">
              <w:rPr>
                <w:sz w:val="20"/>
              </w:rPr>
              <w:sym w:font="Symbol" w:char="F0AE"/>
            </w:r>
            <w:r w:rsidR="001E6A5D" w:rsidRPr="00F84DD1">
              <w:rPr>
                <w:sz w:val="20"/>
              </w:rPr>
              <w:t xml:space="preserve"> Eisernes </w:t>
            </w:r>
            <w:r w:rsidR="001E6A5D">
              <w:rPr>
                <w:sz w:val="20"/>
              </w:rPr>
              <w:t>K</w:t>
            </w:r>
            <w:r w:rsidR="001E6A5D" w:rsidRPr="00F84DD1">
              <w:rPr>
                <w:sz w:val="20"/>
              </w:rPr>
              <w:t>reuz</w:t>
            </w:r>
          </w:p>
          <w:p w14:paraId="6095EFF4" w14:textId="77777777" w:rsidR="001E6A5D" w:rsidRPr="00F84DD1" w:rsidRDefault="001E6A5D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Fühlte sich nicht als Jude</w:t>
            </w:r>
          </w:p>
          <w:p w14:paraId="73233C47" w14:textId="77777777" w:rsidR="001E6A5D" w:rsidRPr="00F84DD1" w:rsidRDefault="001E6A5D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Liebte Deutschland über alles</w:t>
            </w:r>
          </w:p>
          <w:p w14:paraId="29CC76E4" w14:textId="34B0B1E5" w:rsidR="001E6A5D" w:rsidRPr="00F84DD1" w:rsidRDefault="00FF1FB8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R</w:t>
            </w:r>
            <w:r w:rsidR="001E6A5D" w:rsidRPr="00F84DD1">
              <w:rPr>
                <w:sz w:val="20"/>
              </w:rPr>
              <w:t>eligiös tolerant</w:t>
            </w:r>
          </w:p>
          <w:p w14:paraId="23F9CF7D" w14:textId="77777777" w:rsidR="001E6A5D" w:rsidRPr="00F84DD1" w:rsidRDefault="001E6A5D" w:rsidP="001B3F08">
            <w:pPr>
              <w:rPr>
                <w:b/>
                <w:sz w:val="20"/>
                <w:u w:val="single"/>
              </w:rPr>
            </w:pPr>
          </w:p>
        </w:tc>
        <w:tc>
          <w:tcPr>
            <w:tcW w:w="5286" w:type="dxa"/>
          </w:tcPr>
          <w:p w14:paraId="4199ACE7" w14:textId="77777777" w:rsidR="001E6A5D" w:rsidRPr="00F84DD1" w:rsidRDefault="001E6A5D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Judenfeindliche Gesänge</w:t>
            </w:r>
          </w:p>
          <w:p w14:paraId="3F8AE020" w14:textId="77777777" w:rsidR="001E6A5D" w:rsidRPr="00F84DD1" w:rsidRDefault="001E6A5D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 xml:space="preserve">Öffentliches Leben tabu; Juden mit Hunden gleichgesetzt </w:t>
            </w:r>
          </w:p>
          <w:p w14:paraId="4DC50D08" w14:textId="77777777" w:rsidR="001E6A5D" w:rsidRPr="00F84DD1" w:rsidRDefault="001E6A5D" w:rsidP="001B3F08"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Freunde blieben plötzlich weg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1B91CAD8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 xml:space="preserve">Das Leben nach 1933 und die Nürnberger Gesetze </w:t>
            </w:r>
          </w:p>
          <w:p w14:paraId="431F7944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(02:20-11:05)</w:t>
            </w:r>
          </w:p>
        </w:tc>
      </w:tr>
      <w:tr w:rsidR="001E6A5D" w:rsidRPr="00F84DD1" w14:paraId="14DCD294" w14:textId="77777777" w:rsidTr="001B3F08">
        <w:tc>
          <w:tcPr>
            <w:tcW w:w="1997" w:type="dxa"/>
            <w:shd w:val="clear" w:color="auto" w:fill="BFBFBF" w:themeFill="background1" w:themeFillShade="BF"/>
          </w:tcPr>
          <w:p w14:paraId="13359E1F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Reichspogromnacht am 9.11.1938 und ihre Folgen</w:t>
            </w:r>
          </w:p>
          <w:p w14:paraId="0AFFCDBA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(13:52-24:20)</w:t>
            </w:r>
          </w:p>
        </w:tc>
        <w:tc>
          <w:tcPr>
            <w:tcW w:w="5286" w:type="dxa"/>
          </w:tcPr>
          <w:p w14:paraId="12841078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Jüdische Häuser, Geschäfte, Synagoge zerstört</w:t>
            </w:r>
          </w:p>
          <w:p w14:paraId="6F789266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 xml:space="preserve">Besitz, den zuvor die Vermieterin beschützt hatte, wurde abgenommen + Kennkarte </w:t>
            </w:r>
          </w:p>
          <w:p w14:paraId="7F9545D7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>Mussten Wohnung wechseln (Armenviertel)</w:t>
            </w:r>
          </w:p>
          <w:p w14:paraId="1CA553CD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F84DD1">
              <w:rPr>
                <w:sz w:val="20"/>
              </w:rPr>
              <w:t xml:space="preserve">Ausgrenzung in der Schule: jüdische Klassen, Kontakt mit anderen Kindern wurde unterbunden; Ausgrenzung bei Luftschutzübungen (Juden mussten im Klassenzimmer bleiben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Tod bei echtem Angriff)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Juden waren keine Deutschen mehr</w:t>
            </w:r>
          </w:p>
          <w:p w14:paraId="0D8C9B58" w14:textId="59D2CC69" w:rsidR="001E6A5D" w:rsidRPr="00F84DD1" w:rsidRDefault="00FF1FB8" w:rsidP="001B3F08">
            <w:pPr>
              <w:pStyle w:val="Listenabsatz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proofErr w:type="spellStart"/>
            <w:r>
              <w:rPr>
                <w:sz w:val="20"/>
              </w:rPr>
              <w:t>J</w:t>
            </w:r>
            <w:r w:rsidR="001E6A5D">
              <w:rPr>
                <w:sz w:val="20"/>
              </w:rPr>
              <w:t>üd</w:t>
            </w:r>
            <w:proofErr w:type="spellEnd"/>
            <w:r w:rsidR="001E6A5D">
              <w:rPr>
                <w:sz w:val="20"/>
              </w:rPr>
              <w:t xml:space="preserve">. </w:t>
            </w:r>
            <w:r w:rsidR="001E6A5D" w:rsidRPr="00F84DD1">
              <w:rPr>
                <w:sz w:val="20"/>
              </w:rPr>
              <w:t xml:space="preserve">Lehrer durfte nicht ausreisen </w:t>
            </w:r>
            <w:r w:rsidR="001E6A5D" w:rsidRPr="00F84DD1">
              <w:rPr>
                <w:sz w:val="20"/>
              </w:rPr>
              <w:sym w:font="Symbol" w:char="F0AE"/>
            </w:r>
            <w:r w:rsidR="001E6A5D" w:rsidRPr="00F84DD1">
              <w:rPr>
                <w:sz w:val="20"/>
              </w:rPr>
              <w:t xml:space="preserve"> Selbstmord</w:t>
            </w:r>
          </w:p>
          <w:p w14:paraId="66303776" w14:textId="77777777" w:rsidR="001E6A5D" w:rsidRPr="00F84DD1" w:rsidRDefault="001E6A5D" w:rsidP="001B3F08">
            <w:pPr>
              <w:rPr>
                <w:b/>
                <w:sz w:val="20"/>
                <w:u w:val="single"/>
              </w:rPr>
            </w:pPr>
          </w:p>
        </w:tc>
        <w:tc>
          <w:tcPr>
            <w:tcW w:w="5286" w:type="dxa"/>
          </w:tcPr>
          <w:p w14:paraId="62CCA86B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F84DD1">
              <w:rPr>
                <w:sz w:val="20"/>
              </w:rPr>
              <w:t>Polizist hat sie auf Schulweg aufgehalten</w:t>
            </w:r>
          </w:p>
          <w:p w14:paraId="6066090E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F84DD1">
              <w:rPr>
                <w:sz w:val="20"/>
              </w:rPr>
              <w:t xml:space="preserve">Bäckerei für Juden tabu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öffentliche Demütigung</w:t>
            </w:r>
          </w:p>
          <w:p w14:paraId="45764569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F84DD1">
              <w:rPr>
                <w:sz w:val="20"/>
              </w:rPr>
              <w:t>Ein deutscher Lehrer zeigte seiner Klasse, wie man die Fenster der Synagoge richtig zerstört</w:t>
            </w:r>
          </w:p>
          <w:p w14:paraId="6551B97D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F84DD1">
              <w:rPr>
                <w:sz w:val="20"/>
              </w:rPr>
              <w:t>Mit den Gebetsbüchern wurde Fußball gespielt</w:t>
            </w:r>
          </w:p>
          <w:p w14:paraId="0B45E347" w14:textId="77777777" w:rsidR="001E6A5D" w:rsidRPr="00F84DD1" w:rsidRDefault="001E6A5D" w:rsidP="001B3F08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F84DD1">
              <w:rPr>
                <w:sz w:val="20"/>
              </w:rPr>
              <w:t xml:space="preserve">Schüler einer jüdischen Schule wurden festgesetzt und durften die Schule nicht verlassen </w:t>
            </w:r>
            <w:r w:rsidRPr="00F84DD1">
              <w:rPr>
                <w:sz w:val="20"/>
              </w:rPr>
              <w:sym w:font="Symbol" w:char="F0AE"/>
            </w:r>
            <w:r w:rsidRPr="00F84DD1">
              <w:rPr>
                <w:sz w:val="20"/>
              </w:rPr>
              <w:t xml:space="preserve"> Väter, die sie befreien wollten, wurden verhaftet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132CDFBB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 xml:space="preserve">Reichspogromnacht am 9.11.1938 und ihre Folgen </w:t>
            </w:r>
          </w:p>
          <w:p w14:paraId="3B8FC09B" w14:textId="77777777" w:rsidR="001E6A5D" w:rsidRPr="00F84DD1" w:rsidRDefault="001E6A5D" w:rsidP="001B3F08">
            <w:pPr>
              <w:rPr>
                <w:sz w:val="20"/>
              </w:rPr>
            </w:pPr>
            <w:r w:rsidRPr="00F84DD1">
              <w:rPr>
                <w:sz w:val="20"/>
              </w:rPr>
              <w:t>(14:10-25:49)</w:t>
            </w:r>
          </w:p>
        </w:tc>
      </w:tr>
    </w:tbl>
    <w:p w14:paraId="76872A30" w14:textId="77777777" w:rsidR="001E6A5D" w:rsidRDefault="001E6A5D" w:rsidP="001E6A5D">
      <w:pPr>
        <w:rPr>
          <w:sz w:val="20"/>
        </w:rPr>
      </w:pPr>
    </w:p>
    <w:p w14:paraId="3A6A7D02" w14:textId="77777777" w:rsidR="001E6A5D" w:rsidRPr="00F84DD1" w:rsidRDefault="001E6A5D" w:rsidP="001E6A5D">
      <w:pPr>
        <w:spacing w:after="0"/>
        <w:rPr>
          <w:sz w:val="20"/>
        </w:rPr>
      </w:pPr>
    </w:p>
    <w:p w14:paraId="224A7C16" w14:textId="2CE84525" w:rsidR="001E6A5D" w:rsidRPr="00F84DD1" w:rsidRDefault="001E6A5D" w:rsidP="001E6A5D">
      <w:pPr>
        <w:rPr>
          <w:sz w:val="20"/>
        </w:rPr>
      </w:pPr>
      <w:r w:rsidRPr="00F84DD1">
        <w:rPr>
          <w:sz w:val="20"/>
        </w:rPr>
        <w:t>Das Leben der Juden wurde zusehends erschwert und zerstört</w:t>
      </w:r>
      <w:r w:rsidR="00FF1FB8">
        <w:rPr>
          <w:sz w:val="20"/>
        </w:rPr>
        <w:t>. D</w:t>
      </w:r>
      <w:r w:rsidRPr="00F84DD1">
        <w:rPr>
          <w:sz w:val="20"/>
        </w:rPr>
        <w:t>as Leben sollte nicht mehr lebenswert sein. Folgen dieser Taten: Gefühl der Leere</w:t>
      </w:r>
      <w:r w:rsidR="00FF1FB8">
        <w:rPr>
          <w:sz w:val="20"/>
        </w:rPr>
        <w:t>. M</w:t>
      </w:r>
      <w:r w:rsidRPr="00F84DD1">
        <w:rPr>
          <w:sz w:val="20"/>
        </w:rPr>
        <w:t xml:space="preserve">an fühlt sich </w:t>
      </w:r>
      <w:r>
        <w:rPr>
          <w:sz w:val="20"/>
        </w:rPr>
        <w:t>„</w:t>
      </w:r>
      <w:r w:rsidRPr="00F84DD1">
        <w:rPr>
          <w:sz w:val="20"/>
        </w:rPr>
        <w:t>wie Dreck</w:t>
      </w:r>
      <w:r>
        <w:rPr>
          <w:sz w:val="20"/>
        </w:rPr>
        <w:t>“</w:t>
      </w:r>
      <w:r w:rsidRPr="00F84DD1">
        <w:rPr>
          <w:sz w:val="20"/>
        </w:rPr>
        <w:t>, Trauma</w:t>
      </w:r>
      <w:r w:rsidR="00FF1FB8">
        <w:rPr>
          <w:sz w:val="20"/>
        </w:rPr>
        <w:t xml:space="preserve"> </w:t>
      </w:r>
      <w:r>
        <w:rPr>
          <w:sz w:val="20"/>
        </w:rPr>
        <w:t>…</w:t>
      </w:r>
    </w:p>
    <w:p w14:paraId="1E8720FA" w14:textId="1CFB30BC" w:rsidR="001E6A5D" w:rsidRPr="001E6A5D" w:rsidRDefault="001E6A5D" w:rsidP="00194BE6">
      <w:pPr>
        <w:rPr>
          <w:sz w:val="20"/>
        </w:rPr>
      </w:pPr>
      <w:r w:rsidRPr="00F84DD1">
        <w:rPr>
          <w:sz w:val="20"/>
        </w:rPr>
        <w:t>Ähnliches mussten alle Gruppen</w:t>
      </w:r>
      <w:r w:rsidR="00FF1FB8">
        <w:rPr>
          <w:sz w:val="20"/>
        </w:rPr>
        <w:t xml:space="preserve"> erfahren</w:t>
      </w:r>
      <w:r w:rsidRPr="00F84DD1">
        <w:rPr>
          <w:sz w:val="20"/>
        </w:rPr>
        <w:t>, die nach Meinung der Nationalsozialisten nicht der „Volksgemeinschaft“ (rassisch einheitliche Gesellschaft, in der sich alle zu den Zielen der Nationalsozialisten bekannten) angehörten: Behinderte, Juden, Sinti und Roma, Homosexuelle …</w:t>
      </w:r>
    </w:p>
    <w:sectPr w:rsidR="001E6A5D" w:rsidRPr="001E6A5D" w:rsidSect="00173B30">
      <w:pgSz w:w="16838" w:h="11906" w:orient="landscape"/>
      <w:pgMar w:top="1417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C7D4" w14:textId="77777777" w:rsidR="00CB7164" w:rsidRDefault="00CB7164" w:rsidP="00194BE6">
      <w:pPr>
        <w:spacing w:after="0" w:line="240" w:lineRule="auto"/>
      </w:pPr>
      <w:r>
        <w:separator/>
      </w:r>
    </w:p>
  </w:endnote>
  <w:endnote w:type="continuationSeparator" w:id="0">
    <w:p w14:paraId="38317D1C" w14:textId="77777777" w:rsidR="00CB7164" w:rsidRDefault="00CB7164" w:rsidP="0019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3F3F" w14:textId="77777777" w:rsidR="00CB7164" w:rsidRDefault="00CB7164" w:rsidP="00194BE6">
      <w:pPr>
        <w:spacing w:after="0" w:line="240" w:lineRule="auto"/>
      </w:pPr>
      <w:r>
        <w:separator/>
      </w:r>
    </w:p>
  </w:footnote>
  <w:footnote w:type="continuationSeparator" w:id="0">
    <w:p w14:paraId="6E4F7B3D" w14:textId="77777777" w:rsidR="00CB7164" w:rsidRDefault="00CB7164" w:rsidP="0019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41DF3" w14:textId="77777777" w:rsidR="00194BE6" w:rsidRDefault="00194BE6">
    <w:pPr>
      <w:pStyle w:val="Kopfzeile"/>
    </w:pPr>
    <w:r>
      <w:t>9. Klasse, G, Hil</w:t>
    </w:r>
    <w:r>
      <w:ptab w:relativeTo="margin" w:alignment="center" w:leader="none"/>
    </w:r>
    <w:r>
      <w:t xml:space="preserve">      NS – Wie gestaltete sich das Leben außerhalb der „Volksgemeinschaft“?</w:t>
    </w:r>
    <w:r>
      <w:ptab w:relativeTo="margin" w:alignment="right" w:leader="none"/>
    </w:r>
    <w:r>
      <w:t xml:space="preserve">Datum: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3D2"/>
    <w:multiLevelType w:val="hybridMultilevel"/>
    <w:tmpl w:val="0FF69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2532"/>
    <w:multiLevelType w:val="hybridMultilevel"/>
    <w:tmpl w:val="30FA6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4E3"/>
    <w:multiLevelType w:val="hybridMultilevel"/>
    <w:tmpl w:val="03542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1E26"/>
    <w:multiLevelType w:val="hybridMultilevel"/>
    <w:tmpl w:val="2938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7E0F"/>
    <w:multiLevelType w:val="hybridMultilevel"/>
    <w:tmpl w:val="AED260B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C4E85"/>
    <w:multiLevelType w:val="hybridMultilevel"/>
    <w:tmpl w:val="AED260B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BE6"/>
    <w:rsid w:val="00173B30"/>
    <w:rsid w:val="00194BE6"/>
    <w:rsid w:val="001E6A5D"/>
    <w:rsid w:val="0023217B"/>
    <w:rsid w:val="00312E27"/>
    <w:rsid w:val="0057027C"/>
    <w:rsid w:val="00580A46"/>
    <w:rsid w:val="0072489C"/>
    <w:rsid w:val="00A561DB"/>
    <w:rsid w:val="00BF0AD9"/>
    <w:rsid w:val="00CB7164"/>
    <w:rsid w:val="00D97938"/>
    <w:rsid w:val="00E31CAB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76F"/>
  <w15:docId w15:val="{D702A28B-6B14-4851-B608-F2EFC110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27C"/>
  </w:style>
  <w:style w:type="paragraph" w:styleId="berschrift1">
    <w:name w:val="heading 1"/>
    <w:basedOn w:val="Standard"/>
    <w:next w:val="Standard"/>
    <w:link w:val="berschrift1Zchn"/>
    <w:uiPriority w:val="9"/>
    <w:qFormat/>
    <w:rsid w:val="00570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9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BE6"/>
  </w:style>
  <w:style w:type="paragraph" w:styleId="Fuzeile">
    <w:name w:val="footer"/>
    <w:basedOn w:val="Standard"/>
    <w:link w:val="FuzeileZchn"/>
    <w:uiPriority w:val="99"/>
    <w:unhideWhenUsed/>
    <w:rsid w:val="0019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B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BE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94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4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94B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23EC-01C9-41B4-B5CD-5C036773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Trautwein, Thorsten</cp:lastModifiedBy>
  <cp:revision>2</cp:revision>
  <cp:lastPrinted>2021-08-03T16:53:00Z</cp:lastPrinted>
  <dcterms:created xsi:type="dcterms:W3CDTF">2021-08-11T13:58:00Z</dcterms:created>
  <dcterms:modified xsi:type="dcterms:W3CDTF">2021-08-11T13:58:00Z</dcterms:modified>
</cp:coreProperties>
</file>